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48" w:rsidRDefault="002F02FA">
      <w:pPr>
        <w:spacing w:before="71"/>
        <w:ind w:left="960"/>
        <w:jc w:val="center"/>
        <w:rPr>
          <w:b/>
          <w:sz w:val="24"/>
          <w:szCs w:val="24"/>
        </w:rPr>
      </w:pPr>
      <w:bookmarkStart w:id="0" w:name="_GoBack"/>
      <w:bookmarkEnd w:id="0"/>
      <w:r>
        <w:rPr>
          <w:b/>
          <w:sz w:val="24"/>
          <w:szCs w:val="24"/>
        </w:rPr>
        <w:t>Master in Math of Machine Learning</w:t>
      </w:r>
    </w:p>
    <w:p w:rsidR="00333D48" w:rsidRDefault="002F02FA">
      <w:pPr>
        <w:pBdr>
          <w:top w:val="nil"/>
          <w:left w:val="nil"/>
          <w:bottom w:val="nil"/>
          <w:right w:val="nil"/>
          <w:between w:val="nil"/>
        </w:pBdr>
        <w:spacing w:before="19"/>
        <w:ind w:left="960"/>
        <w:jc w:val="center"/>
        <w:rPr>
          <w:b/>
          <w:color w:val="000000"/>
          <w:sz w:val="24"/>
          <w:szCs w:val="24"/>
        </w:rPr>
      </w:pPr>
      <w:r>
        <w:rPr>
          <w:b/>
          <w:color w:val="000000"/>
          <w:sz w:val="24"/>
          <w:szCs w:val="24"/>
        </w:rPr>
        <w:t>Area of specialization – 01.04.02 Applied Mathematics and Informatics</w:t>
      </w:r>
    </w:p>
    <w:p w:rsidR="00333D48" w:rsidRDefault="00333D48">
      <w:pPr>
        <w:pBdr>
          <w:top w:val="nil"/>
          <w:left w:val="nil"/>
          <w:bottom w:val="nil"/>
          <w:right w:val="nil"/>
          <w:between w:val="nil"/>
        </w:pBdr>
        <w:spacing w:before="4"/>
        <w:jc w:val="both"/>
        <w:rPr>
          <w:color w:val="000000"/>
          <w:sz w:val="27"/>
          <w:szCs w:val="27"/>
        </w:rPr>
      </w:pPr>
    </w:p>
    <w:p w:rsidR="00333D48" w:rsidRDefault="002F02FA">
      <w:pPr>
        <w:pBdr>
          <w:top w:val="nil"/>
          <w:left w:val="nil"/>
          <w:bottom w:val="nil"/>
          <w:right w:val="nil"/>
          <w:between w:val="nil"/>
        </w:pBdr>
        <w:ind w:left="3557"/>
        <w:jc w:val="both"/>
        <w:rPr>
          <w:b/>
          <w:color w:val="000000"/>
          <w:sz w:val="24"/>
          <w:szCs w:val="24"/>
        </w:rPr>
      </w:pPr>
      <w:r>
        <w:rPr>
          <w:b/>
          <w:color w:val="000000"/>
          <w:sz w:val="24"/>
          <w:szCs w:val="24"/>
        </w:rPr>
        <w:t>Separate competition for foreign citizens</w:t>
      </w:r>
    </w:p>
    <w:p w:rsidR="00333D48" w:rsidRDefault="00333D48">
      <w:pPr>
        <w:pBdr>
          <w:top w:val="nil"/>
          <w:left w:val="nil"/>
          <w:bottom w:val="nil"/>
          <w:right w:val="nil"/>
          <w:between w:val="nil"/>
        </w:pBdr>
        <w:jc w:val="both"/>
        <w:rPr>
          <w:b/>
          <w:color w:val="000000"/>
          <w:sz w:val="26"/>
          <w:szCs w:val="26"/>
        </w:rPr>
      </w:pPr>
    </w:p>
    <w:p w:rsidR="00333D48" w:rsidRDefault="002F02FA">
      <w:pPr>
        <w:spacing w:before="170"/>
        <w:ind w:left="960"/>
        <w:rPr>
          <w:b/>
          <w:sz w:val="24"/>
          <w:szCs w:val="24"/>
        </w:rPr>
      </w:pPr>
      <w:r>
        <w:rPr>
          <w:b/>
          <w:sz w:val="24"/>
          <w:szCs w:val="24"/>
        </w:rPr>
        <w:t>PORTFOLIO COMPOSITION AND REQUIREMENTS FOR APPLICANTS</w:t>
      </w:r>
    </w:p>
    <w:p w:rsidR="00333D48" w:rsidRDefault="002F02FA">
      <w:pPr>
        <w:spacing w:before="170"/>
        <w:ind w:left="960"/>
        <w:rPr>
          <w:b/>
          <w:sz w:val="24"/>
          <w:szCs w:val="24"/>
        </w:rPr>
      </w:pPr>
      <w:r>
        <w:rPr>
          <w:b/>
          <w:sz w:val="24"/>
          <w:szCs w:val="24"/>
        </w:rPr>
        <w:t>1. Diploma and academic transcripts* (Obligatory)</w:t>
      </w:r>
    </w:p>
    <w:p w:rsidR="00333D48" w:rsidRDefault="002F02FA">
      <w:pPr>
        <w:spacing w:before="170"/>
        <w:ind w:left="960"/>
        <w:rPr>
          <w:sz w:val="24"/>
          <w:szCs w:val="24"/>
        </w:rPr>
      </w:pPr>
      <w:r>
        <w:rPr>
          <w:sz w:val="24"/>
          <w:szCs w:val="24"/>
        </w:rPr>
        <w:t>Bachelor’s (Specialist’s or Master’s) diploma and official transcripts of previous education. If you have not yet received your Bachelor’s diploma, please include an official copy of your most recent academic transcript.</w:t>
      </w:r>
    </w:p>
    <w:p w:rsidR="00333D48" w:rsidRDefault="002F02FA">
      <w:pPr>
        <w:spacing w:before="170"/>
        <w:ind w:left="960"/>
        <w:rPr>
          <w:b/>
          <w:sz w:val="24"/>
          <w:szCs w:val="24"/>
        </w:rPr>
      </w:pPr>
      <w:r>
        <w:rPr>
          <w:b/>
          <w:sz w:val="24"/>
          <w:szCs w:val="24"/>
        </w:rPr>
        <w:t>2. English language proficiency certificate** (Obligatory)</w:t>
      </w:r>
    </w:p>
    <w:p w:rsidR="00333D48" w:rsidRDefault="002F02FA">
      <w:pPr>
        <w:spacing w:before="170"/>
        <w:ind w:left="960"/>
        <w:rPr>
          <w:sz w:val="24"/>
          <w:szCs w:val="24"/>
        </w:rPr>
      </w:pPr>
      <w:r>
        <w:rPr>
          <w:sz w:val="24"/>
          <w:szCs w:val="24"/>
        </w:rPr>
        <w:t>Please submit a copy of a certificate confirming your proficiency in English.</w:t>
      </w:r>
    </w:p>
    <w:p w:rsidR="00333D48" w:rsidRDefault="002F02FA">
      <w:pPr>
        <w:spacing w:before="170"/>
        <w:ind w:left="960"/>
        <w:rPr>
          <w:sz w:val="24"/>
          <w:szCs w:val="24"/>
        </w:rPr>
      </w:pPr>
      <w:r>
        <w:rPr>
          <w:sz w:val="24"/>
          <w:szCs w:val="24"/>
        </w:rPr>
        <w:t>Native English speakers and students who have obtained previous degree in English do not need to submit proof of their English proficiency.</w:t>
      </w:r>
    </w:p>
    <w:p w:rsidR="00333D48" w:rsidRDefault="002F02FA">
      <w:pPr>
        <w:spacing w:before="170"/>
        <w:ind w:left="960"/>
        <w:rPr>
          <w:b/>
          <w:sz w:val="24"/>
          <w:szCs w:val="24"/>
        </w:rPr>
      </w:pPr>
      <w:r>
        <w:rPr>
          <w:b/>
          <w:sz w:val="24"/>
          <w:szCs w:val="24"/>
        </w:rPr>
        <w:t>4. CV (Obligatory)</w:t>
      </w:r>
    </w:p>
    <w:p w:rsidR="00333D48" w:rsidRDefault="002F02FA">
      <w:pPr>
        <w:spacing w:before="170"/>
        <w:ind w:left="960"/>
        <w:rPr>
          <w:sz w:val="24"/>
          <w:szCs w:val="24"/>
        </w:rPr>
      </w:pPr>
      <w:r>
        <w:rPr>
          <w:sz w:val="24"/>
          <w:szCs w:val="24"/>
        </w:rPr>
        <w:t>Please submit a standard CV, including your education background, work and research experience, publications (if any) and professional achievements.</w:t>
      </w:r>
    </w:p>
    <w:p w:rsidR="00333D48" w:rsidRDefault="002F02FA">
      <w:pPr>
        <w:spacing w:before="170"/>
        <w:ind w:left="960"/>
        <w:rPr>
          <w:b/>
          <w:sz w:val="24"/>
          <w:szCs w:val="24"/>
        </w:rPr>
      </w:pPr>
      <w:r>
        <w:rPr>
          <w:b/>
          <w:sz w:val="24"/>
          <w:szCs w:val="24"/>
        </w:rPr>
        <w:t>5. Motivation letter (Obligatory)</w:t>
      </w:r>
    </w:p>
    <w:p w:rsidR="00333D48" w:rsidRDefault="002F02FA">
      <w:pPr>
        <w:spacing w:before="170"/>
        <w:ind w:left="960"/>
        <w:rPr>
          <w:sz w:val="24"/>
          <w:szCs w:val="24"/>
        </w:rPr>
      </w:pPr>
      <w:r>
        <w:rPr>
          <w:sz w:val="24"/>
          <w:szCs w:val="24"/>
        </w:rPr>
        <w:t>Please submit a letter of motivation, describing your reasons for applying in the context of your long-term career goals and background (no more than 1 page, A4). The quality of your English is also evaluated.</w:t>
      </w:r>
    </w:p>
    <w:p w:rsidR="00333D48" w:rsidRDefault="002F02FA">
      <w:pPr>
        <w:spacing w:before="170"/>
        <w:ind w:left="960"/>
        <w:rPr>
          <w:b/>
          <w:sz w:val="24"/>
          <w:szCs w:val="24"/>
        </w:rPr>
      </w:pPr>
      <w:r>
        <w:rPr>
          <w:b/>
          <w:sz w:val="24"/>
          <w:szCs w:val="24"/>
        </w:rPr>
        <w:t>6. Recommendation letters (Obligatory)</w:t>
      </w:r>
    </w:p>
    <w:p w:rsidR="00333D48" w:rsidRDefault="002F02FA">
      <w:pPr>
        <w:spacing w:before="170"/>
        <w:ind w:left="960"/>
        <w:rPr>
          <w:sz w:val="24"/>
          <w:szCs w:val="24"/>
        </w:rPr>
      </w:pPr>
      <w:r>
        <w:rPr>
          <w:sz w:val="24"/>
          <w:szCs w:val="24"/>
        </w:rPr>
        <w:t>Please submit two letters of recommendation from someone familiar with your academic work and/or professional experience. Please provide your recommenders with HSE’s letter of recommendation guidelines.</w:t>
      </w:r>
    </w:p>
    <w:p w:rsidR="00333D48" w:rsidRDefault="002F02FA">
      <w:pPr>
        <w:spacing w:before="170"/>
        <w:ind w:left="960"/>
        <w:rPr>
          <w:b/>
          <w:sz w:val="24"/>
          <w:szCs w:val="24"/>
        </w:rPr>
      </w:pPr>
      <w:r>
        <w:rPr>
          <w:b/>
          <w:sz w:val="24"/>
          <w:szCs w:val="24"/>
        </w:rPr>
        <w:t>7. International professional certificate(s) (Optional)</w:t>
      </w:r>
    </w:p>
    <w:p w:rsidR="00333D48" w:rsidRDefault="002F02FA">
      <w:pPr>
        <w:spacing w:before="170"/>
        <w:ind w:left="960"/>
        <w:rPr>
          <w:sz w:val="24"/>
          <w:szCs w:val="24"/>
        </w:rPr>
      </w:pPr>
      <w:r>
        <w:rPr>
          <w:sz w:val="24"/>
          <w:szCs w:val="24"/>
        </w:rPr>
        <w:t>You may submit a copy of any international professional certificate (if any).</w:t>
      </w:r>
    </w:p>
    <w:p w:rsidR="00333D48" w:rsidRDefault="002F02FA">
      <w:pPr>
        <w:spacing w:before="170"/>
        <w:ind w:left="960"/>
        <w:rPr>
          <w:b/>
          <w:sz w:val="24"/>
          <w:szCs w:val="24"/>
        </w:rPr>
      </w:pPr>
      <w:r>
        <w:rPr>
          <w:b/>
          <w:sz w:val="24"/>
          <w:szCs w:val="24"/>
        </w:rPr>
        <w:t>8. Scientific papers and publications (Optional)</w:t>
      </w:r>
    </w:p>
    <w:p w:rsidR="00333D48" w:rsidRDefault="002F02FA">
      <w:pPr>
        <w:spacing w:before="170"/>
        <w:ind w:left="960"/>
        <w:rPr>
          <w:sz w:val="24"/>
          <w:szCs w:val="24"/>
        </w:rPr>
      </w:pPr>
      <w:r>
        <w:rPr>
          <w:sz w:val="24"/>
          <w:szCs w:val="24"/>
        </w:rPr>
        <w:t>List of articles in scientific and professional journals, conferences, collections of student work, etc., indicating the author's name and the title of the publication.</w:t>
      </w:r>
    </w:p>
    <w:p w:rsidR="00333D48" w:rsidRDefault="002F02FA">
      <w:pPr>
        <w:spacing w:before="170"/>
        <w:ind w:left="960"/>
        <w:rPr>
          <w:b/>
          <w:sz w:val="24"/>
          <w:szCs w:val="24"/>
        </w:rPr>
      </w:pPr>
      <w:r>
        <w:rPr>
          <w:b/>
          <w:sz w:val="24"/>
          <w:szCs w:val="24"/>
        </w:rPr>
        <w:t>9. Diploma(s) of student competitions prizewinners (Optional)</w:t>
      </w:r>
    </w:p>
    <w:p w:rsidR="00333D48" w:rsidRDefault="002F02FA">
      <w:pPr>
        <w:spacing w:before="170"/>
        <w:ind w:left="960"/>
        <w:rPr>
          <w:sz w:val="24"/>
          <w:szCs w:val="24"/>
        </w:rPr>
      </w:pPr>
      <w:r>
        <w:rPr>
          <w:sz w:val="24"/>
          <w:szCs w:val="24"/>
        </w:rPr>
        <w:t>You may submit a copy of the diploma of the prizewinners of student competitions (if any).</w:t>
      </w:r>
    </w:p>
    <w:p w:rsidR="00333D48" w:rsidRDefault="002F02FA">
      <w:pPr>
        <w:spacing w:before="170"/>
        <w:ind w:left="960"/>
        <w:rPr>
          <w:b/>
          <w:sz w:val="24"/>
          <w:szCs w:val="24"/>
        </w:rPr>
      </w:pPr>
      <w:r>
        <w:rPr>
          <w:b/>
          <w:sz w:val="24"/>
          <w:szCs w:val="24"/>
        </w:rPr>
        <w:t>10. Grants/Scholarships/Awards (Optional)</w:t>
      </w:r>
    </w:p>
    <w:p w:rsidR="00333D48" w:rsidRDefault="002F02FA">
      <w:pPr>
        <w:spacing w:before="170"/>
        <w:ind w:left="960"/>
        <w:rPr>
          <w:sz w:val="24"/>
          <w:szCs w:val="24"/>
        </w:rPr>
        <w:sectPr w:rsidR="00333D48">
          <w:pgSz w:w="11900" w:h="16840"/>
          <w:pgMar w:top="720" w:right="720" w:bottom="720" w:left="720" w:header="720" w:footer="720" w:gutter="0"/>
          <w:cols w:space="720"/>
        </w:sectPr>
      </w:pPr>
      <w:r>
        <w:rPr>
          <w:sz w:val="24"/>
          <w:szCs w:val="24"/>
        </w:rPr>
        <w:t>You may submit an official letter confirming the awarding of a personal grant/scholarship by a state body, or a private company.</w:t>
      </w:r>
    </w:p>
    <w:p w:rsidR="00333D48" w:rsidRDefault="00333D48">
      <w:pPr>
        <w:pBdr>
          <w:top w:val="nil"/>
          <w:left w:val="nil"/>
          <w:bottom w:val="nil"/>
          <w:right w:val="nil"/>
          <w:between w:val="nil"/>
        </w:pBdr>
        <w:jc w:val="both"/>
        <w:rPr>
          <w:b/>
          <w:color w:val="000000"/>
          <w:sz w:val="24"/>
          <w:szCs w:val="24"/>
        </w:rPr>
      </w:pPr>
    </w:p>
    <w:p w:rsidR="00333D48" w:rsidRDefault="002F02FA">
      <w:pPr>
        <w:pBdr>
          <w:top w:val="nil"/>
          <w:left w:val="nil"/>
          <w:bottom w:val="nil"/>
          <w:right w:val="nil"/>
          <w:between w:val="nil"/>
        </w:pBdr>
        <w:spacing w:before="90"/>
        <w:ind w:left="960" w:right="216"/>
        <w:jc w:val="both"/>
        <w:rPr>
          <w:color w:val="000000"/>
          <w:sz w:val="24"/>
          <w:szCs w:val="24"/>
        </w:rPr>
      </w:pPr>
      <w:r>
        <w:rPr>
          <w:color w:val="000000"/>
          <w:sz w:val="24"/>
          <w:szCs w:val="24"/>
        </w:rPr>
        <w:t>*You need to have a degree in Computer Science or Applied Mathematics and Informatics or at least to have courses in Algorithms and Data Structures, Programming, Databases Theory and Advanced Mathematics (Calculus, Linear Algebra, Probability Theory and, Mathematical Statistics) in your diploma or certificates. The Admission Committee takes into consideration the number of hours, the final assessments and your university ranking.</w:t>
      </w:r>
    </w:p>
    <w:p w:rsidR="00333D48" w:rsidRDefault="00333D48">
      <w:pPr>
        <w:pBdr>
          <w:top w:val="nil"/>
          <w:left w:val="nil"/>
          <w:bottom w:val="nil"/>
          <w:right w:val="nil"/>
          <w:between w:val="nil"/>
        </w:pBdr>
        <w:spacing w:before="3"/>
        <w:jc w:val="both"/>
        <w:rPr>
          <w:color w:val="000000"/>
          <w:sz w:val="32"/>
          <w:szCs w:val="32"/>
        </w:rPr>
      </w:pPr>
    </w:p>
    <w:p w:rsidR="00333D48" w:rsidRDefault="002F02FA">
      <w:pPr>
        <w:pBdr>
          <w:top w:val="nil"/>
          <w:left w:val="nil"/>
          <w:bottom w:val="nil"/>
          <w:right w:val="nil"/>
          <w:between w:val="nil"/>
        </w:pBdr>
        <w:ind w:left="960"/>
        <w:jc w:val="both"/>
        <w:rPr>
          <w:b/>
          <w:color w:val="000000"/>
          <w:sz w:val="24"/>
          <w:szCs w:val="24"/>
        </w:rPr>
      </w:pPr>
      <w:r>
        <w:rPr>
          <w:color w:val="000000"/>
          <w:sz w:val="24"/>
          <w:szCs w:val="24"/>
        </w:rPr>
        <w:t xml:space="preserve">** </w:t>
      </w:r>
      <w:r>
        <w:rPr>
          <w:b/>
          <w:color w:val="000000"/>
          <w:sz w:val="24"/>
          <w:szCs w:val="24"/>
        </w:rPr>
        <w:t>Accepted certificates:</w:t>
      </w:r>
    </w:p>
    <w:p w:rsidR="00333D48" w:rsidRDefault="002F02FA">
      <w:pPr>
        <w:numPr>
          <w:ilvl w:val="0"/>
          <w:numId w:val="2"/>
        </w:numPr>
        <w:pBdr>
          <w:top w:val="nil"/>
          <w:left w:val="nil"/>
          <w:bottom w:val="nil"/>
          <w:right w:val="nil"/>
          <w:between w:val="nil"/>
        </w:pBdr>
        <w:tabs>
          <w:tab w:val="left" w:pos="960"/>
          <w:tab w:val="left" w:pos="961"/>
        </w:tabs>
        <w:spacing w:before="179"/>
        <w:ind w:hanging="361"/>
        <w:jc w:val="both"/>
        <w:rPr>
          <w:color w:val="000000"/>
          <w:sz w:val="24"/>
          <w:szCs w:val="24"/>
        </w:rPr>
      </w:pPr>
      <w:r>
        <w:rPr>
          <w:color w:val="000000"/>
          <w:sz w:val="24"/>
          <w:szCs w:val="24"/>
        </w:rPr>
        <w:t>TOEFL IBT (Internet Based) 80 and higher (calculated from 0 to 120);</w:t>
      </w:r>
    </w:p>
    <w:p w:rsidR="00333D48" w:rsidRDefault="002F02FA">
      <w:pPr>
        <w:numPr>
          <w:ilvl w:val="0"/>
          <w:numId w:val="2"/>
        </w:numPr>
        <w:pBdr>
          <w:top w:val="nil"/>
          <w:left w:val="nil"/>
          <w:bottom w:val="nil"/>
          <w:right w:val="nil"/>
          <w:between w:val="nil"/>
        </w:pBdr>
        <w:tabs>
          <w:tab w:val="left" w:pos="960"/>
          <w:tab w:val="left" w:pos="961"/>
        </w:tabs>
        <w:spacing w:before="179"/>
        <w:ind w:right="454"/>
        <w:jc w:val="both"/>
        <w:rPr>
          <w:color w:val="000000"/>
          <w:sz w:val="24"/>
          <w:szCs w:val="24"/>
        </w:rPr>
      </w:pPr>
      <w:r>
        <w:rPr>
          <w:color w:val="000000"/>
          <w:sz w:val="24"/>
          <w:szCs w:val="24"/>
        </w:rPr>
        <w:t xml:space="preserve">TOEFL ITP, including those provided by the </w:t>
      </w:r>
      <w:proofErr w:type="spellStart"/>
      <w:r>
        <w:rPr>
          <w:color w:val="000000"/>
          <w:sz w:val="24"/>
          <w:szCs w:val="24"/>
        </w:rPr>
        <w:t>Skolkovo</w:t>
      </w:r>
      <w:proofErr w:type="spellEnd"/>
      <w:r>
        <w:rPr>
          <w:color w:val="000000"/>
          <w:sz w:val="24"/>
          <w:szCs w:val="24"/>
        </w:rPr>
        <w:t xml:space="preserve"> Institute of Science and Technology, 450 and higher (calculated from 370 to 677)</w:t>
      </w:r>
    </w:p>
    <w:p w:rsidR="00333D48" w:rsidRDefault="002F02FA">
      <w:pPr>
        <w:numPr>
          <w:ilvl w:val="0"/>
          <w:numId w:val="2"/>
        </w:numPr>
        <w:pBdr>
          <w:top w:val="nil"/>
          <w:left w:val="nil"/>
          <w:bottom w:val="nil"/>
          <w:right w:val="nil"/>
          <w:between w:val="nil"/>
        </w:pBdr>
        <w:tabs>
          <w:tab w:val="left" w:pos="960"/>
          <w:tab w:val="left" w:pos="961"/>
        </w:tabs>
        <w:spacing w:before="183"/>
        <w:ind w:hanging="361"/>
        <w:jc w:val="both"/>
        <w:rPr>
          <w:color w:val="000000"/>
          <w:sz w:val="24"/>
          <w:szCs w:val="24"/>
        </w:rPr>
      </w:pPr>
      <w:r>
        <w:rPr>
          <w:color w:val="000000"/>
          <w:sz w:val="24"/>
          <w:szCs w:val="24"/>
        </w:rPr>
        <w:t>TOEFL PBT (Paper Based) 500 and higher (calculated from 310 to 677);</w:t>
      </w:r>
    </w:p>
    <w:p w:rsidR="00333D48" w:rsidRDefault="002F02FA">
      <w:pPr>
        <w:numPr>
          <w:ilvl w:val="0"/>
          <w:numId w:val="2"/>
        </w:numPr>
        <w:pBdr>
          <w:top w:val="nil"/>
          <w:left w:val="nil"/>
          <w:bottom w:val="nil"/>
          <w:right w:val="nil"/>
          <w:between w:val="nil"/>
        </w:pBdr>
        <w:tabs>
          <w:tab w:val="left" w:pos="960"/>
          <w:tab w:val="left" w:pos="961"/>
        </w:tabs>
        <w:spacing w:before="179"/>
        <w:ind w:hanging="361"/>
        <w:jc w:val="both"/>
        <w:rPr>
          <w:color w:val="000000"/>
          <w:sz w:val="24"/>
          <w:szCs w:val="24"/>
        </w:rPr>
      </w:pPr>
      <w:r>
        <w:rPr>
          <w:color w:val="000000"/>
          <w:sz w:val="24"/>
          <w:szCs w:val="24"/>
        </w:rPr>
        <w:t>TOEFL СBT (Computer Based) 232 and higher;</w:t>
      </w:r>
    </w:p>
    <w:p w:rsidR="002F02FA" w:rsidRDefault="002F02FA">
      <w:pPr>
        <w:pBdr>
          <w:top w:val="nil"/>
          <w:left w:val="nil"/>
          <w:bottom w:val="nil"/>
          <w:right w:val="nil"/>
          <w:between w:val="nil"/>
        </w:pBdr>
        <w:tabs>
          <w:tab w:val="left" w:pos="960"/>
          <w:tab w:val="left" w:pos="961"/>
        </w:tabs>
        <w:spacing w:before="28" w:line="470" w:lineRule="auto"/>
        <w:ind w:left="960" w:right="4624"/>
        <w:jc w:val="both"/>
        <w:rPr>
          <w:color w:val="000000"/>
          <w:sz w:val="24"/>
          <w:szCs w:val="24"/>
        </w:rPr>
      </w:pPr>
    </w:p>
    <w:p w:rsidR="00333D48" w:rsidRDefault="002F02FA">
      <w:pPr>
        <w:pBdr>
          <w:top w:val="nil"/>
          <w:left w:val="nil"/>
          <w:bottom w:val="nil"/>
          <w:right w:val="nil"/>
          <w:between w:val="nil"/>
        </w:pBdr>
        <w:tabs>
          <w:tab w:val="left" w:pos="960"/>
          <w:tab w:val="left" w:pos="961"/>
        </w:tabs>
        <w:spacing w:before="28" w:line="470" w:lineRule="auto"/>
        <w:ind w:left="960" w:right="4624"/>
        <w:jc w:val="both"/>
        <w:rPr>
          <w:color w:val="000000"/>
          <w:sz w:val="24"/>
          <w:szCs w:val="24"/>
        </w:rPr>
      </w:pPr>
      <w:r>
        <w:rPr>
          <w:color w:val="000000"/>
          <w:sz w:val="24"/>
          <w:szCs w:val="24"/>
        </w:rPr>
        <w:t>Or</w:t>
      </w:r>
    </w:p>
    <w:p w:rsidR="00333D48" w:rsidRDefault="002F02FA">
      <w:pPr>
        <w:numPr>
          <w:ilvl w:val="0"/>
          <w:numId w:val="2"/>
        </w:numPr>
        <w:pBdr>
          <w:top w:val="nil"/>
          <w:left w:val="nil"/>
          <w:bottom w:val="nil"/>
          <w:right w:val="nil"/>
          <w:between w:val="nil"/>
        </w:pBdr>
        <w:tabs>
          <w:tab w:val="left" w:pos="960"/>
          <w:tab w:val="left" w:pos="961"/>
        </w:tabs>
        <w:spacing w:before="77"/>
        <w:ind w:hanging="361"/>
        <w:jc w:val="both"/>
        <w:rPr>
          <w:color w:val="000000"/>
          <w:sz w:val="24"/>
          <w:szCs w:val="24"/>
        </w:rPr>
      </w:pPr>
      <w:r>
        <w:rPr>
          <w:color w:val="000000"/>
          <w:sz w:val="24"/>
          <w:szCs w:val="24"/>
        </w:rPr>
        <w:t>A certificate from the previous institution confirming the training was fully in English;</w:t>
      </w:r>
    </w:p>
    <w:p w:rsidR="00333D48" w:rsidRDefault="002F02FA">
      <w:pPr>
        <w:numPr>
          <w:ilvl w:val="0"/>
          <w:numId w:val="2"/>
        </w:numPr>
        <w:pBdr>
          <w:top w:val="nil"/>
          <w:left w:val="nil"/>
          <w:bottom w:val="nil"/>
          <w:right w:val="nil"/>
          <w:between w:val="nil"/>
        </w:pBdr>
        <w:tabs>
          <w:tab w:val="left" w:pos="960"/>
          <w:tab w:val="left" w:pos="961"/>
        </w:tabs>
        <w:spacing w:before="179"/>
        <w:ind w:hanging="361"/>
        <w:jc w:val="both"/>
        <w:rPr>
          <w:color w:val="000000"/>
          <w:sz w:val="24"/>
          <w:szCs w:val="24"/>
        </w:rPr>
      </w:pPr>
      <w:r>
        <w:rPr>
          <w:color w:val="000000"/>
          <w:sz w:val="24"/>
          <w:szCs w:val="24"/>
        </w:rPr>
        <w:t>Confirmation of the citizenship of the country where English is official language;</w:t>
      </w:r>
    </w:p>
    <w:p w:rsidR="00333D48" w:rsidRDefault="002F02FA">
      <w:pPr>
        <w:pBdr>
          <w:top w:val="nil"/>
          <w:left w:val="nil"/>
          <w:bottom w:val="nil"/>
          <w:right w:val="nil"/>
          <w:between w:val="nil"/>
        </w:pBdr>
        <w:spacing w:before="76"/>
        <w:rPr>
          <w:sz w:val="24"/>
          <w:szCs w:val="24"/>
        </w:rPr>
      </w:pPr>
      <w:r>
        <w:rPr>
          <w:color w:val="000000"/>
          <w:sz w:val="24"/>
          <w:szCs w:val="24"/>
        </w:rPr>
        <w:t xml:space="preserve">                            </w:t>
      </w:r>
    </w:p>
    <w:p w:rsidR="00333D48" w:rsidRDefault="002F02FA">
      <w:pPr>
        <w:pBdr>
          <w:top w:val="nil"/>
          <w:left w:val="nil"/>
          <w:bottom w:val="nil"/>
          <w:right w:val="nil"/>
          <w:between w:val="nil"/>
        </w:pBdr>
        <w:spacing w:before="76"/>
        <w:rPr>
          <w:b/>
          <w:color w:val="000000"/>
          <w:sz w:val="24"/>
          <w:szCs w:val="24"/>
        </w:rPr>
      </w:pPr>
      <w:r>
        <w:rPr>
          <w:sz w:val="24"/>
          <w:szCs w:val="24"/>
        </w:rPr>
        <w:t xml:space="preserve">                                                              </w:t>
      </w:r>
      <w:r>
        <w:rPr>
          <w:b/>
          <w:color w:val="000000"/>
          <w:sz w:val="24"/>
          <w:szCs w:val="24"/>
        </w:rPr>
        <w:t>Criteria for Portfolio Assessment</w:t>
      </w:r>
    </w:p>
    <w:p w:rsidR="00333D48" w:rsidRDefault="00333D48">
      <w:pPr>
        <w:pBdr>
          <w:top w:val="nil"/>
          <w:left w:val="nil"/>
          <w:bottom w:val="nil"/>
          <w:right w:val="nil"/>
          <w:between w:val="nil"/>
        </w:pBdr>
        <w:spacing w:before="6"/>
        <w:jc w:val="both"/>
        <w:rPr>
          <w:b/>
          <w:color w:val="000000"/>
          <w:sz w:val="15"/>
          <w:szCs w:val="15"/>
        </w:rPr>
      </w:pPr>
    </w:p>
    <w:tbl>
      <w:tblPr>
        <w:tblStyle w:val="a9"/>
        <w:tblW w:w="105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60"/>
        <w:gridCol w:w="2055"/>
      </w:tblGrid>
      <w:tr w:rsidR="00333D48">
        <w:trPr>
          <w:trHeight w:val="395"/>
        </w:trPr>
        <w:tc>
          <w:tcPr>
            <w:tcW w:w="8460" w:type="dxa"/>
            <w:vAlign w:val="center"/>
          </w:tcPr>
          <w:p w:rsidR="00333D48" w:rsidRDefault="002F02FA">
            <w:pPr>
              <w:pBdr>
                <w:top w:val="nil"/>
                <w:left w:val="nil"/>
                <w:bottom w:val="nil"/>
                <w:right w:val="nil"/>
                <w:between w:val="nil"/>
              </w:pBdr>
              <w:spacing w:before="1"/>
              <w:ind w:left="3257" w:right="3285"/>
              <w:jc w:val="center"/>
              <w:rPr>
                <w:b/>
                <w:color w:val="000000"/>
                <w:sz w:val="24"/>
                <w:szCs w:val="24"/>
              </w:rPr>
            </w:pPr>
            <w:r>
              <w:rPr>
                <w:b/>
                <w:color w:val="000000"/>
                <w:sz w:val="24"/>
                <w:szCs w:val="24"/>
              </w:rPr>
              <w:t>Component</w:t>
            </w:r>
          </w:p>
        </w:tc>
        <w:tc>
          <w:tcPr>
            <w:tcW w:w="2055" w:type="dxa"/>
            <w:vAlign w:val="center"/>
          </w:tcPr>
          <w:p w:rsidR="00333D48" w:rsidRDefault="002F02FA">
            <w:pPr>
              <w:pBdr>
                <w:top w:val="nil"/>
                <w:left w:val="nil"/>
                <w:bottom w:val="nil"/>
                <w:right w:val="nil"/>
                <w:between w:val="nil"/>
              </w:pBdr>
              <w:spacing w:before="121"/>
              <w:ind w:left="433" w:right="298" w:hanging="145"/>
              <w:jc w:val="center"/>
              <w:rPr>
                <w:b/>
                <w:color w:val="000000"/>
                <w:sz w:val="24"/>
                <w:szCs w:val="24"/>
              </w:rPr>
            </w:pPr>
            <w:bookmarkStart w:id="1" w:name="_heading=h.2et92p0" w:colFirst="0" w:colLast="0"/>
            <w:bookmarkEnd w:id="1"/>
            <w:r>
              <w:rPr>
                <w:b/>
                <w:color w:val="000000"/>
                <w:sz w:val="24"/>
                <w:szCs w:val="24"/>
              </w:rPr>
              <w:t>Points (max.)***</w:t>
            </w:r>
          </w:p>
        </w:tc>
      </w:tr>
      <w:tr w:rsidR="00333D48">
        <w:trPr>
          <w:trHeight w:val="387"/>
        </w:trPr>
        <w:tc>
          <w:tcPr>
            <w:tcW w:w="8460" w:type="dxa"/>
            <w:vAlign w:val="center"/>
          </w:tcPr>
          <w:p w:rsidR="00333D48" w:rsidRDefault="002F02FA">
            <w:pPr>
              <w:pBdr>
                <w:top w:val="nil"/>
                <w:left w:val="nil"/>
                <w:bottom w:val="nil"/>
                <w:right w:val="nil"/>
                <w:between w:val="nil"/>
              </w:pBdr>
              <w:spacing w:before="121"/>
              <w:ind w:left="122"/>
              <w:jc w:val="both"/>
              <w:rPr>
                <w:color w:val="000000"/>
                <w:sz w:val="24"/>
                <w:szCs w:val="24"/>
              </w:rPr>
            </w:pPr>
            <w:r>
              <w:rPr>
                <w:color w:val="000000"/>
                <w:sz w:val="24"/>
                <w:szCs w:val="24"/>
              </w:rPr>
              <w:t>Diploma, Transcript of academic records</w:t>
            </w:r>
          </w:p>
        </w:tc>
        <w:tc>
          <w:tcPr>
            <w:tcW w:w="2055" w:type="dxa"/>
            <w:vAlign w:val="center"/>
          </w:tcPr>
          <w:p w:rsidR="00333D48" w:rsidRDefault="002F02FA">
            <w:pPr>
              <w:pBdr>
                <w:top w:val="nil"/>
                <w:left w:val="nil"/>
                <w:bottom w:val="nil"/>
                <w:right w:val="nil"/>
                <w:between w:val="nil"/>
              </w:pBdr>
              <w:spacing w:before="121"/>
              <w:jc w:val="center"/>
              <w:rPr>
                <w:b/>
                <w:color w:val="000000"/>
                <w:sz w:val="24"/>
                <w:szCs w:val="24"/>
              </w:rPr>
            </w:pPr>
            <w:r>
              <w:rPr>
                <w:b/>
                <w:sz w:val="24"/>
                <w:szCs w:val="24"/>
              </w:rPr>
              <w:t>20</w:t>
            </w:r>
          </w:p>
        </w:tc>
      </w:tr>
      <w:tr w:rsidR="00333D48">
        <w:trPr>
          <w:trHeight w:val="1271"/>
        </w:trPr>
        <w:tc>
          <w:tcPr>
            <w:tcW w:w="8460" w:type="dxa"/>
            <w:vAlign w:val="center"/>
          </w:tcPr>
          <w:p w:rsidR="00333D48" w:rsidRDefault="002F02FA">
            <w:pPr>
              <w:pBdr>
                <w:top w:val="nil"/>
                <w:left w:val="nil"/>
                <w:bottom w:val="nil"/>
                <w:right w:val="nil"/>
                <w:between w:val="nil"/>
              </w:pBdr>
              <w:spacing w:before="121"/>
              <w:ind w:left="122" w:right="216"/>
              <w:jc w:val="both"/>
              <w:rPr>
                <w:color w:val="000000"/>
                <w:sz w:val="24"/>
                <w:szCs w:val="24"/>
              </w:rPr>
            </w:pPr>
            <w:r>
              <w:rPr>
                <w:color w:val="000000"/>
                <w:sz w:val="24"/>
                <w:szCs w:val="24"/>
              </w:rPr>
              <w:t>CV and professional development, training (professional certification), specialized online courses; articles in scientific and professional journals, conference proceedings, collections of student work; participation in scientific and educational programs (schools, centers of on-the-job training and retraining of specialists)</w:t>
            </w:r>
          </w:p>
        </w:tc>
        <w:tc>
          <w:tcPr>
            <w:tcW w:w="2055" w:type="dxa"/>
            <w:vAlign w:val="center"/>
          </w:tcPr>
          <w:p w:rsidR="00333D48" w:rsidRDefault="002F02FA">
            <w:pPr>
              <w:pBdr>
                <w:top w:val="nil"/>
                <w:left w:val="nil"/>
                <w:bottom w:val="nil"/>
                <w:right w:val="nil"/>
                <w:between w:val="nil"/>
              </w:pBdr>
              <w:jc w:val="center"/>
              <w:rPr>
                <w:b/>
                <w:color w:val="000000"/>
                <w:sz w:val="24"/>
                <w:szCs w:val="24"/>
              </w:rPr>
            </w:pPr>
            <w:r>
              <w:rPr>
                <w:b/>
                <w:color w:val="000000"/>
                <w:sz w:val="24"/>
                <w:szCs w:val="24"/>
              </w:rPr>
              <w:t>2</w:t>
            </w:r>
            <w:r>
              <w:rPr>
                <w:b/>
                <w:sz w:val="24"/>
                <w:szCs w:val="24"/>
              </w:rPr>
              <w:t>5</w:t>
            </w:r>
          </w:p>
        </w:tc>
      </w:tr>
      <w:tr w:rsidR="00333D48">
        <w:trPr>
          <w:trHeight w:val="397"/>
        </w:trPr>
        <w:tc>
          <w:tcPr>
            <w:tcW w:w="8460" w:type="dxa"/>
            <w:vAlign w:val="center"/>
          </w:tcPr>
          <w:p w:rsidR="00333D48" w:rsidRDefault="002F02FA">
            <w:pPr>
              <w:pBdr>
                <w:top w:val="nil"/>
                <w:left w:val="nil"/>
                <w:bottom w:val="nil"/>
                <w:right w:val="nil"/>
                <w:between w:val="nil"/>
              </w:pBdr>
              <w:spacing w:before="121"/>
              <w:ind w:left="122"/>
              <w:jc w:val="both"/>
              <w:rPr>
                <w:color w:val="000000"/>
                <w:sz w:val="24"/>
                <w:szCs w:val="24"/>
              </w:rPr>
            </w:pPr>
            <w:r>
              <w:rPr>
                <w:color w:val="000000"/>
                <w:sz w:val="24"/>
                <w:szCs w:val="24"/>
              </w:rPr>
              <w:t>Letter of Motivation</w:t>
            </w:r>
          </w:p>
        </w:tc>
        <w:tc>
          <w:tcPr>
            <w:tcW w:w="2055" w:type="dxa"/>
            <w:vAlign w:val="center"/>
          </w:tcPr>
          <w:p w:rsidR="00333D48" w:rsidRDefault="002F02FA">
            <w:pPr>
              <w:pBdr>
                <w:top w:val="nil"/>
                <w:left w:val="nil"/>
                <w:bottom w:val="nil"/>
                <w:right w:val="nil"/>
                <w:between w:val="nil"/>
              </w:pBdr>
              <w:spacing w:before="121"/>
              <w:jc w:val="center"/>
              <w:rPr>
                <w:b/>
                <w:color w:val="000000"/>
                <w:sz w:val="24"/>
                <w:szCs w:val="24"/>
              </w:rPr>
            </w:pPr>
            <w:r>
              <w:rPr>
                <w:b/>
                <w:sz w:val="24"/>
                <w:szCs w:val="24"/>
              </w:rPr>
              <w:t>5</w:t>
            </w:r>
          </w:p>
        </w:tc>
      </w:tr>
      <w:tr w:rsidR="00333D48">
        <w:trPr>
          <w:trHeight w:val="417"/>
        </w:trPr>
        <w:tc>
          <w:tcPr>
            <w:tcW w:w="8460" w:type="dxa"/>
            <w:vAlign w:val="center"/>
          </w:tcPr>
          <w:p w:rsidR="00333D48" w:rsidRDefault="002F02FA">
            <w:pPr>
              <w:pBdr>
                <w:top w:val="nil"/>
                <w:left w:val="nil"/>
                <w:bottom w:val="nil"/>
                <w:right w:val="nil"/>
                <w:between w:val="nil"/>
              </w:pBdr>
              <w:spacing w:before="121"/>
              <w:ind w:left="122"/>
              <w:jc w:val="both"/>
              <w:rPr>
                <w:color w:val="000000"/>
                <w:sz w:val="24"/>
                <w:szCs w:val="24"/>
              </w:rPr>
            </w:pPr>
            <w:r>
              <w:rPr>
                <w:color w:val="000000"/>
                <w:sz w:val="24"/>
                <w:szCs w:val="24"/>
              </w:rPr>
              <w:t>Letter(s) of Recommendation (2 letters)</w:t>
            </w:r>
          </w:p>
        </w:tc>
        <w:tc>
          <w:tcPr>
            <w:tcW w:w="2055" w:type="dxa"/>
            <w:vAlign w:val="center"/>
          </w:tcPr>
          <w:p w:rsidR="00333D48" w:rsidRDefault="002F02FA">
            <w:pPr>
              <w:pBdr>
                <w:top w:val="nil"/>
                <w:left w:val="nil"/>
                <w:bottom w:val="nil"/>
                <w:right w:val="nil"/>
                <w:between w:val="nil"/>
              </w:pBdr>
              <w:spacing w:before="121"/>
              <w:jc w:val="center"/>
              <w:rPr>
                <w:b/>
                <w:color w:val="000000"/>
                <w:sz w:val="24"/>
                <w:szCs w:val="24"/>
              </w:rPr>
            </w:pPr>
            <w:r>
              <w:rPr>
                <w:b/>
                <w:color w:val="000000"/>
                <w:sz w:val="24"/>
                <w:szCs w:val="24"/>
              </w:rPr>
              <w:t>10</w:t>
            </w:r>
          </w:p>
        </w:tc>
      </w:tr>
      <w:tr w:rsidR="00333D48">
        <w:trPr>
          <w:trHeight w:val="976"/>
        </w:trPr>
        <w:tc>
          <w:tcPr>
            <w:tcW w:w="8460" w:type="dxa"/>
            <w:vAlign w:val="center"/>
          </w:tcPr>
          <w:p w:rsidR="00333D48" w:rsidRDefault="002F02FA">
            <w:pPr>
              <w:pBdr>
                <w:top w:val="nil"/>
                <w:left w:val="nil"/>
                <w:bottom w:val="nil"/>
                <w:right w:val="nil"/>
                <w:between w:val="nil"/>
              </w:pBdr>
              <w:spacing w:before="121"/>
              <w:ind w:left="122" w:right="515"/>
              <w:jc w:val="both"/>
              <w:rPr>
                <w:color w:val="000000"/>
                <w:sz w:val="24"/>
                <w:szCs w:val="24"/>
              </w:rPr>
            </w:pPr>
            <w:r>
              <w:rPr>
                <w:color w:val="000000"/>
                <w:sz w:val="24"/>
                <w:szCs w:val="24"/>
              </w:rPr>
              <w:t>Personal achievements: awards, diplomas, scientific (research) and project experience (with indication of project scope), program registration certificates, certificates of authorship, patents, grants, etc.</w:t>
            </w:r>
          </w:p>
        </w:tc>
        <w:tc>
          <w:tcPr>
            <w:tcW w:w="2055" w:type="dxa"/>
            <w:vAlign w:val="center"/>
          </w:tcPr>
          <w:p w:rsidR="00333D48" w:rsidRDefault="002F02FA">
            <w:pPr>
              <w:spacing w:before="121"/>
              <w:jc w:val="center"/>
              <w:rPr>
                <w:b/>
                <w:color w:val="000000"/>
                <w:sz w:val="24"/>
                <w:szCs w:val="24"/>
              </w:rPr>
            </w:pPr>
            <w:r>
              <w:rPr>
                <w:b/>
                <w:sz w:val="24"/>
                <w:szCs w:val="24"/>
              </w:rPr>
              <w:t>35</w:t>
            </w:r>
          </w:p>
        </w:tc>
      </w:tr>
      <w:tr w:rsidR="00333D48">
        <w:trPr>
          <w:trHeight w:val="409"/>
        </w:trPr>
        <w:tc>
          <w:tcPr>
            <w:tcW w:w="8460" w:type="dxa"/>
            <w:vAlign w:val="center"/>
          </w:tcPr>
          <w:p w:rsidR="00333D48" w:rsidRDefault="002F02FA">
            <w:pPr>
              <w:pBdr>
                <w:top w:val="nil"/>
                <w:left w:val="nil"/>
                <w:bottom w:val="nil"/>
                <w:right w:val="nil"/>
                <w:between w:val="nil"/>
              </w:pBdr>
              <w:spacing w:before="121"/>
              <w:ind w:left="122"/>
              <w:jc w:val="both"/>
              <w:rPr>
                <w:color w:val="000000"/>
                <w:sz w:val="24"/>
                <w:szCs w:val="24"/>
              </w:rPr>
            </w:pPr>
            <w:r>
              <w:rPr>
                <w:color w:val="000000"/>
                <w:sz w:val="24"/>
                <w:szCs w:val="24"/>
              </w:rPr>
              <w:t>English language proficiency certificate</w:t>
            </w:r>
          </w:p>
        </w:tc>
        <w:tc>
          <w:tcPr>
            <w:tcW w:w="2055" w:type="dxa"/>
            <w:vAlign w:val="center"/>
          </w:tcPr>
          <w:p w:rsidR="00333D48" w:rsidRDefault="002F02FA">
            <w:pPr>
              <w:pBdr>
                <w:top w:val="nil"/>
                <w:left w:val="nil"/>
                <w:bottom w:val="nil"/>
                <w:right w:val="nil"/>
                <w:between w:val="nil"/>
              </w:pBdr>
              <w:spacing w:before="121"/>
              <w:jc w:val="center"/>
              <w:rPr>
                <w:b/>
                <w:color w:val="000000"/>
                <w:sz w:val="24"/>
                <w:szCs w:val="24"/>
              </w:rPr>
            </w:pPr>
            <w:r>
              <w:rPr>
                <w:b/>
                <w:sz w:val="24"/>
                <w:szCs w:val="24"/>
              </w:rPr>
              <w:t>5</w:t>
            </w:r>
          </w:p>
        </w:tc>
      </w:tr>
    </w:tbl>
    <w:p w:rsidR="00333D48" w:rsidRDefault="00333D48">
      <w:pPr>
        <w:rPr>
          <w:b/>
          <w:sz w:val="23"/>
          <w:szCs w:val="23"/>
        </w:rPr>
      </w:pPr>
    </w:p>
    <w:p w:rsidR="00333D48" w:rsidRDefault="002F02FA">
      <w:pPr>
        <w:rPr>
          <w:b/>
          <w:sz w:val="23"/>
          <w:szCs w:val="23"/>
        </w:rPr>
      </w:pPr>
      <w:r>
        <w:rPr>
          <w:b/>
          <w:sz w:val="23"/>
          <w:szCs w:val="23"/>
        </w:rPr>
        <w:t xml:space="preserve">*** The applicant's portfolio is rated at 0 points in the following cases: </w:t>
      </w:r>
    </w:p>
    <w:p w:rsidR="00333D48" w:rsidRDefault="002F02FA">
      <w:pPr>
        <w:numPr>
          <w:ilvl w:val="0"/>
          <w:numId w:val="1"/>
        </w:numPr>
        <w:rPr>
          <w:sz w:val="23"/>
          <w:szCs w:val="23"/>
        </w:rPr>
      </w:pPr>
      <w:r>
        <w:rPr>
          <w:sz w:val="23"/>
          <w:szCs w:val="23"/>
        </w:rPr>
        <w:t>the applicant didn't provide a copy of the document confirming the level of previous education and information about academic</w:t>
      </w:r>
    </w:p>
    <w:p w:rsidR="00333D48" w:rsidRDefault="002F02FA">
      <w:pPr>
        <w:numPr>
          <w:ilvl w:val="0"/>
          <w:numId w:val="1"/>
        </w:numPr>
        <w:rPr>
          <w:sz w:val="23"/>
          <w:szCs w:val="23"/>
        </w:rPr>
      </w:pPr>
      <w:r>
        <w:rPr>
          <w:sz w:val="23"/>
          <w:szCs w:val="23"/>
        </w:rPr>
        <w:t>the applicant didn't provide a motivation letter</w:t>
      </w:r>
    </w:p>
    <w:p w:rsidR="00333D48" w:rsidRDefault="002F02FA">
      <w:pPr>
        <w:numPr>
          <w:ilvl w:val="0"/>
          <w:numId w:val="1"/>
        </w:numPr>
        <w:rPr>
          <w:sz w:val="23"/>
          <w:szCs w:val="23"/>
        </w:rPr>
      </w:pPr>
      <w:r>
        <w:rPr>
          <w:sz w:val="23"/>
          <w:szCs w:val="23"/>
        </w:rPr>
        <w:t>the applicant didn't provide a valid international certificate indicating the level of proficiency in a foreign language</w:t>
      </w:r>
    </w:p>
    <w:sectPr w:rsidR="00333D48">
      <w:pgSz w:w="1190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31A8B"/>
    <w:multiLevelType w:val="multilevel"/>
    <w:tmpl w:val="08121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751FA3"/>
    <w:multiLevelType w:val="multilevel"/>
    <w:tmpl w:val="C5E0BE14"/>
    <w:lvl w:ilvl="0">
      <w:numFmt w:val="bullet"/>
      <w:lvlText w:val="●"/>
      <w:lvlJc w:val="left"/>
      <w:pPr>
        <w:ind w:left="960" w:hanging="360"/>
      </w:pPr>
      <w:rPr>
        <w:rFonts w:ascii="Noto Sans Symbols" w:eastAsia="Noto Sans Symbols" w:hAnsi="Noto Sans Symbols" w:cs="Noto Sans Symbols"/>
        <w:sz w:val="20"/>
        <w:szCs w:val="20"/>
      </w:rPr>
    </w:lvl>
    <w:lvl w:ilvl="1">
      <w:numFmt w:val="bullet"/>
      <w:lvlText w:val="●"/>
      <w:lvlJc w:val="left"/>
      <w:pPr>
        <w:ind w:left="1681" w:hanging="360"/>
      </w:pPr>
      <w:rPr>
        <w:rFonts w:ascii="Noto Sans Symbols" w:eastAsia="Noto Sans Symbols" w:hAnsi="Noto Sans Symbols" w:cs="Noto Sans Symbols"/>
        <w:sz w:val="20"/>
        <w:szCs w:val="20"/>
      </w:rPr>
    </w:lvl>
    <w:lvl w:ilvl="2">
      <w:numFmt w:val="bullet"/>
      <w:lvlText w:val="•"/>
      <w:lvlJc w:val="left"/>
      <w:pPr>
        <w:ind w:left="2684" w:hanging="360"/>
      </w:pPr>
    </w:lvl>
    <w:lvl w:ilvl="3">
      <w:numFmt w:val="bullet"/>
      <w:lvlText w:val="•"/>
      <w:lvlJc w:val="left"/>
      <w:pPr>
        <w:ind w:left="3688" w:hanging="360"/>
      </w:pPr>
    </w:lvl>
    <w:lvl w:ilvl="4">
      <w:numFmt w:val="bullet"/>
      <w:lvlText w:val="•"/>
      <w:lvlJc w:val="left"/>
      <w:pPr>
        <w:ind w:left="4693" w:hanging="360"/>
      </w:pPr>
    </w:lvl>
    <w:lvl w:ilvl="5">
      <w:numFmt w:val="bullet"/>
      <w:lvlText w:val="•"/>
      <w:lvlJc w:val="left"/>
      <w:pPr>
        <w:ind w:left="5697" w:hanging="360"/>
      </w:pPr>
    </w:lvl>
    <w:lvl w:ilvl="6">
      <w:numFmt w:val="bullet"/>
      <w:lvlText w:val="•"/>
      <w:lvlJc w:val="left"/>
      <w:pPr>
        <w:ind w:left="6702" w:hanging="360"/>
      </w:pPr>
    </w:lvl>
    <w:lvl w:ilvl="7">
      <w:numFmt w:val="bullet"/>
      <w:lvlText w:val="•"/>
      <w:lvlJc w:val="left"/>
      <w:pPr>
        <w:ind w:left="7706" w:hanging="360"/>
      </w:pPr>
    </w:lvl>
    <w:lvl w:ilvl="8">
      <w:numFmt w:val="bullet"/>
      <w:lvlText w:val="•"/>
      <w:lvlJc w:val="left"/>
      <w:pPr>
        <w:ind w:left="871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48"/>
    <w:rsid w:val="001E3737"/>
    <w:rsid w:val="002F02FA"/>
    <w:rsid w:val="0033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F505"/>
  <w15:docId w15:val="{5AC91E94-E699-43D3-A55A-7B735AFC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735"/>
      <w:jc w:val="center"/>
      <w:outlineLvl w:val="0"/>
    </w:pPr>
    <w:rPr>
      <w:sz w:val="26"/>
      <w:szCs w:val="26"/>
    </w:rPr>
  </w:style>
  <w:style w:type="paragraph" w:styleId="2">
    <w:name w:val="heading 2"/>
    <w:basedOn w:val="a"/>
    <w:uiPriority w:val="1"/>
    <w:qFormat/>
    <w:pPr>
      <w:ind w:left="960"/>
      <w:outlineLvl w:val="1"/>
    </w:pPr>
    <w:rPr>
      <w:b/>
      <w:b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ind w:left="1675" w:right="1120"/>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pPr>
      <w:spacing w:before="179"/>
      <w:ind w:left="960" w:hanging="361"/>
    </w:pPr>
  </w:style>
  <w:style w:type="paragraph" w:customStyle="1" w:styleId="TableParagraph">
    <w:name w:val="Table Paragraph"/>
    <w:basedOn w:val="a"/>
    <w:uiPriority w:val="1"/>
    <w:qFormat/>
    <w:pPr>
      <w:spacing w:before="191"/>
      <w:ind w:left="108"/>
    </w:pPr>
  </w:style>
  <w:style w:type="paragraph" w:customStyle="1" w:styleId="Default">
    <w:name w:val="Default"/>
    <w:rsid w:val="00320806"/>
    <w:pPr>
      <w:widowControl/>
      <w:adjustRightInd w:val="0"/>
    </w:pPr>
    <w:rPr>
      <w:color w:val="000000"/>
      <w:sz w:val="24"/>
      <w:szCs w:val="24"/>
      <w:lang w:val="ru-RU"/>
    </w:rPr>
  </w:style>
  <w:style w:type="character" w:customStyle="1" w:styleId="a6">
    <w:name w:val="Основной текст_"/>
    <w:basedOn w:val="a0"/>
    <w:link w:val="10"/>
    <w:rsid w:val="00320806"/>
    <w:rPr>
      <w:rFonts w:ascii="Times New Roman" w:eastAsia="Times New Roman" w:hAnsi="Times New Roman"/>
      <w:shd w:val="clear" w:color="auto" w:fill="FFFFFF"/>
    </w:rPr>
  </w:style>
  <w:style w:type="paragraph" w:customStyle="1" w:styleId="10">
    <w:name w:val="Основной текст1"/>
    <w:basedOn w:val="a"/>
    <w:link w:val="a6"/>
    <w:rsid w:val="00320806"/>
    <w:pPr>
      <w:widowControl/>
      <w:shd w:val="clear" w:color="auto" w:fill="FFFFFF"/>
      <w:spacing w:before="1080" w:after="60" w:line="0" w:lineRule="atLeast"/>
      <w:ind w:hanging="340"/>
      <w:jc w:val="center"/>
    </w:pPr>
    <w:rPr>
      <w:rFonts w:cstheme="minorBidi"/>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dm8Epy+GPoE2mrjXc6LFA/uJg==">CgMxLjAyCWlkLmdqZGd4czIKaWQuMzBqMHpsbDIJaC4yZXQ5MnAwOAByITE4NFNwN0ZmX0U0TmNTa2V0ZjlKWi1FSUctZU1xbnMtVw==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3</cp:revision>
  <dcterms:created xsi:type="dcterms:W3CDTF">2022-10-20T13:15:00Z</dcterms:created>
  <dcterms:modified xsi:type="dcterms:W3CDTF">2025-06-23T19:21:00Z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2020-11-01T00:00:00Z</vt:lpwstr>
  </property>
  <property fmtid="{D5CDD505-2E9C-101B-9397-08002B2CF9AE}" pid="3" name="Creator">
    <vt:lpwstr>Microsoft Word</vt:lpwstr>
  </property>
  <property fmtid="{D5CDD505-2E9C-101B-9397-08002B2CF9AE}" pid="4" name="LastSaved">
    <vt:lpwstr>2022-10-20T00:00:00Z</vt:lpwstr>
  </property>
</Properties>
</file>