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tbl>
      <w:tblPr>
        <w:tblW w:type="dxa" w:w="9867"/>
        <w:tblLayout w:type="fixed"/>
        <w:tblLook w:val="0000" w:noVBand="0" w:noHBand="0" w:lastColumn="0" w:firstColumn="0" w:lastRow="0" w:firstRow="0"/>
      </w:tblPr>
      <w:tblGrid>
        <w:gridCol w:w="5637"/>
        <w:gridCol w:w="4230"/>
      </w:tblGrid>
      <w:tr w14:textId="77777777" w14:paraId="3EA43F6B" w:rsidTr="00B21BD3" w:rsidR="00A70477" w:rsidRPr="00A70477">
        <w:tc>
          <w:tcPr>
            <w:tcW w:type="dxa" w:w="5637"/>
          </w:tcPr>
          <w:p w14:textId="77777777" w14:paraId="499B7433" w:rsidRDefault="00A70477" w:rsidP="00983986" w:rsidR="00A70477" w:rsidRPr="00A70477">
            <w:pPr>
              <w:widowControl/>
              <w:tabs>
                <w:tab w:pos="709" w:val="left"/>
              </w:tabs>
              <w:overflowPunct w:val="false"/>
              <w:autoSpaceDE w:val="false"/>
              <w:adjustRightInd w:val="false"/>
              <w:spacing w:lineRule="auto" w:line="240" w:after="0"/>
              <w:jc w:val="both"/>
              <w:textAlignment w:val="auto"/>
              <w:outlineLvl w:val="0"/>
              <w:rPr>
                <w:rFonts w:cs="Times New Roman" w:eastAsia="Times New Roman" w:hAnsi="Times New Roman" w:ascii="Times New Roman"/>
                <w:b/>
                <w:kern w:val="0"/>
                <w:sz w:val="26"/>
                <w:szCs w:val="26"/>
                <w:lang w:eastAsia="ru-RU"/>
              </w:rPr>
            </w:pPr>
          </w:p>
          <w:p w14:textId="77777777" w14:paraId="6BC593C1" w:rsidRDefault="00A70477" w:rsidP="00983986" w:rsidR="00A70477" w:rsidRPr="00A70477">
            <w:pPr>
              <w:autoSpaceDN/>
              <w:spacing w:lineRule="auto" w:line="240" w:after="0"/>
              <w:textAlignment w:val="auto"/>
              <w:rPr>
                <w:rFonts w:cs="Times New Roman" w:eastAsia="Calibri"/>
                <w:b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type="dxa" w:w="4230"/>
          </w:tcPr>
          <w:p w14:textId="77777777" w14:paraId="15C23B0B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Приложение </w:t>
            </w:r>
          </w:p>
          <w:p w14:textId="77777777" w14:paraId="575FC613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к приказу НИУ ВШЭ </w:t>
            </w:r>
          </w:p>
          <w:p w14:textId="77777777" w14:paraId="103E9FC5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от________ №________</w:t>
            </w:r>
          </w:p>
          <w:p w14:textId="77777777" w14:paraId="4D840C60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</w:p>
          <w:p w14:textId="77777777" w14:paraId="5DDBA779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УТВЕРЖДЕНО</w:t>
            </w:r>
          </w:p>
          <w:p w14:textId="77777777" w14:paraId="4EB4BCAD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ученым советом </w:t>
            </w:r>
          </w:p>
          <w:p w14:textId="77777777" w14:paraId="06B70C06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факультета коммуникаций, </w:t>
            </w:r>
          </w:p>
          <w:p w14:textId="77777777" w14:paraId="3754E71F" w:rsidRDefault="00A70477" w:rsidP="00983986" w:rsidR="00A70477" w:rsidRPr="00A70477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медиа и дизайна НИУ ВШЭ</w:t>
            </w:r>
          </w:p>
          <w:p w14:textId="77777777" w14:paraId="4F3358CB" w:rsidRDefault="00A70477" w:rsidP="00983986" w:rsidR="00E31F85" w:rsidRPr="00E31F85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протокол от</w:t>
            </w:r>
            <w:r w:rsidR="00E31F85" w:rsidRPr="00E31F85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="00E31F85" w:rsidRPr="00530E74">
              <w:rPr>
                <w:rFonts w:cs="Times New Roman" w:hAnsi="Times New Roman" w:ascii="Times New Roman"/>
                <w:sz w:val="28"/>
                <w:szCs w:val="28"/>
              </w:rPr>
              <w:t xml:space="preserve">2</w:t>
            </w:r>
            <w:r w:rsidR="00E31F85">
              <w:rPr>
                <w:rFonts w:cs="Times New Roman" w:hAnsi="Times New Roman" w:ascii="Times New Roman"/>
                <w:sz w:val="28"/>
                <w:szCs w:val="28"/>
              </w:rPr>
              <w:t xml:space="preserve">0.01.2021</w:t>
            </w:r>
            <w:r w:rsidR="00E70521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14:textId="77777777" w14:paraId="7FE236FD" w:rsidRDefault="00A70477" w:rsidP="00983986" w:rsidR="00A70477" w:rsidRPr="00E31F85">
            <w:pPr>
              <w:widowControl/>
              <w:autoSpaceDN/>
              <w:spacing w:lineRule="auto" w:line="240" w:after="0"/>
              <w:ind w:firstLine="503" w:left="-503"/>
              <w:textAlignment w:val="auto"/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 w:val="en-US"/>
              </w:rPr>
            </w:pPr>
            <w:r w:rsidRPr="00A70477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/>
              </w:rPr>
              <w:t xml:space="preserve">№</w:t>
            </w:r>
            <w:r w:rsidR="00E31F85">
              <w:rPr>
                <w:rFonts w:cs="Times New Roman" w:eastAsia="Times New Roman" w:hAnsi="Times New Roman" w:ascii="Times New Roman"/>
                <w:kern w:val="0"/>
                <w:sz w:val="26"/>
                <w:szCs w:val="26"/>
                <w:lang w:eastAsia="ru-RU" w:val="en-US"/>
              </w:rPr>
              <w:t xml:space="preserve"> </w:t>
            </w:r>
            <w:r w:rsidR="00E31F85" w:rsidRPr="00530E74">
              <w:rPr>
                <w:rFonts w:cs="Times New Roman" w:hAnsi="Times New Roman" w:ascii="Times New Roman"/>
                <w:sz w:val="28"/>
                <w:szCs w:val="28"/>
              </w:rPr>
              <w:t xml:space="preserve">2.2-01/2</w:t>
            </w:r>
            <w:r w:rsidR="00E31F85">
              <w:rPr>
                <w:rFonts w:cs="Times New Roman" w:hAnsi="Times New Roman" w:ascii="Times New Roman"/>
                <w:sz w:val="28"/>
                <w:szCs w:val="28"/>
              </w:rPr>
              <w:t xml:space="preserve">001</w:t>
            </w:r>
            <w:r w:rsidR="00E31F85" w:rsidRPr="00530E74">
              <w:rPr>
                <w:rFonts w:cs="Times New Roman" w:hAnsi="Times New Roman" w:ascii="Times New Roman"/>
                <w:sz w:val="28"/>
                <w:szCs w:val="28"/>
              </w:rPr>
              <w:t xml:space="preserve">-01Эл</w:t>
            </w:r>
          </w:p>
          <w:p w14:textId="77777777" w14:paraId="2464808C" w:rsidRDefault="00A70477" w:rsidP="00983986" w:rsidR="00A70477" w:rsidRPr="00A70477">
            <w:pPr>
              <w:widowControl/>
              <w:tabs>
                <w:tab w:pos="709" w:val="left"/>
              </w:tabs>
              <w:overflowPunct w:val="false"/>
              <w:autoSpaceDE w:val="false"/>
              <w:adjustRightInd w:val="false"/>
              <w:spacing w:lineRule="auto" w:line="240" w:after="0"/>
              <w:ind w:firstLine="503" w:left="-503"/>
              <w:textAlignment w:val="auto"/>
              <w:outlineLvl w:val="0"/>
              <w:rPr>
                <w:rFonts w:cs="Times New Roman" w:eastAsia="Times New Roman" w:hAnsi="Times New Roman" w:ascii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</w:tbl>
    <w:p w14:textId="77777777" w14:paraId="3E21CD6E" w:rsidRDefault="00A70477" w:rsidP="009C6A0B" w:rsidR="00A70477" w:rsidRPr="0049742A">
      <w:pPr>
        <w:pStyle w:val="Standard"/>
        <w:spacing w:lineRule="auto" w:line="240" w:after="0"/>
        <w:jc w:val="center"/>
        <w:rPr>
          <w:rFonts w:cs="Times New Roman"/>
          <w:b/>
          <w:szCs w:val="24"/>
        </w:rPr>
      </w:pPr>
    </w:p>
    <w:p w14:textId="77777777" w14:paraId="31D2BB78" w:rsidRDefault="00433059" w:rsidR="00433059" w:rsidRPr="00352FA5">
      <w:pPr>
        <w:widowControl/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352FA5">
        <w:rPr>
          <w:rFonts w:cs="Times New Roman" w:hAnsi="Times New Roman" w:ascii="Times New Roman"/>
          <w:b/>
          <w:sz w:val="26"/>
          <w:szCs w:val="26"/>
        </w:rPr>
        <w:t xml:space="preserve">Положение </w:t>
      </w:r>
    </w:p>
    <w:p w14:textId="7E601B54" w14:paraId="7C6EC182" w:rsidRDefault="00433059" w:rsidR="00433059" w:rsidRPr="00983986">
      <w:pPr>
        <w:widowControl/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proofErr w:type="gramStart"/>
      <w:r w:rsidRPr="00352FA5">
        <w:rPr>
          <w:rFonts w:cs="Times New Roman" w:hAnsi="Times New Roman" w:ascii="Times New Roman"/>
          <w:b/>
          <w:sz w:val="26"/>
          <w:szCs w:val="26"/>
        </w:rPr>
        <w:t xml:space="preserve">о предоставлении скидок по оплате обучения студентам образовательных программ  высшего образования – </w:t>
      </w:r>
      <w:r w:rsidRPr="004606EF">
        <w:rPr>
          <w:rFonts w:cs="Times New Roman" w:hAnsi="Times New Roman" w:ascii="Times New Roman"/>
          <w:b/>
          <w:sz w:val="26"/>
          <w:szCs w:val="26"/>
        </w:rPr>
        <w:t xml:space="preserve">прогр</w:t>
      </w:r>
      <w:r>
        <w:rPr>
          <w:rFonts w:cs="Times New Roman" w:hAnsi="Times New Roman" w:ascii="Times New Roman"/>
          <w:b/>
          <w:sz w:val="26"/>
          <w:szCs w:val="26"/>
        </w:rPr>
        <w:t xml:space="preserve">аммы </w:t>
      </w:r>
      <w:proofErr w:type="spellStart"/>
      <w:r>
        <w:rPr>
          <w:rFonts w:cs="Times New Roman" w:hAnsi="Times New Roman" w:ascii="Times New Roman"/>
          <w:b/>
          <w:sz w:val="26"/>
          <w:szCs w:val="26"/>
        </w:rPr>
        <w:t xml:space="preserve">бакалавриата</w:t>
      </w:r>
      <w:proofErr w:type="spellEnd"/>
      <w:r>
        <w:rPr>
          <w:rFonts w:cs="Times New Roman" w:hAnsi="Times New Roman" w:ascii="Times New Roman"/>
          <w:b/>
          <w:sz w:val="26"/>
          <w:szCs w:val="26"/>
        </w:rPr>
        <w:t xml:space="preserve"> «Мода» и программ магистратуры</w:t>
      </w:r>
      <w:r w:rsidR="0070401B">
        <w:rPr>
          <w:rFonts w:cs="Times New Roman" w:hAnsi="Times New Roman" w:ascii="Times New Roman"/>
          <w:b/>
          <w:sz w:val="26"/>
          <w:szCs w:val="26"/>
        </w:rPr>
        <w:t xml:space="preserve"> «Коммуникационный и цифровой дизайн», «Дизайн интерьера», «Мода», «Практики современного искусства»</w:t>
      </w:r>
      <w:r>
        <w:rPr>
          <w:rFonts w:cs="Times New Roman" w:hAnsi="Times New Roman" w:ascii="Times New Roman"/>
          <w:b/>
          <w:sz w:val="26"/>
          <w:szCs w:val="26"/>
        </w:rPr>
        <w:t xml:space="preserve">, не имеющих мест за счет средств субсидии из федерального бюджета, </w:t>
      </w:r>
      <w:r w:rsidRPr="004606EF">
        <w:rPr>
          <w:rFonts w:cs="Times New Roman" w:hAnsi="Times New Roman" w:ascii="Times New Roman"/>
          <w:b/>
          <w:sz w:val="26"/>
          <w:szCs w:val="26"/>
        </w:rPr>
        <w:t xml:space="preserve">п</w:t>
      </w:r>
      <w:r w:rsidRPr="00546E48">
        <w:rPr>
          <w:rFonts w:cs="Times New Roman" w:hAnsi="Times New Roman" w:ascii="Times New Roman"/>
          <w:b/>
          <w:sz w:val="26"/>
          <w:szCs w:val="26"/>
        </w:rPr>
        <w:t xml:space="preserve">о </w:t>
      </w:r>
      <w:r w:rsidRPr="004606EF">
        <w:rPr>
          <w:rFonts w:cs="Times New Roman" w:hAnsi="Times New Roman" w:ascii="Times New Roman"/>
          <w:b/>
          <w:sz w:val="26"/>
          <w:szCs w:val="26"/>
        </w:rPr>
        <w:t xml:space="preserve">направлениям подготовки «Дизайн» и «Изящные искусства» факультета коммуникаций, медиа и дизайна НИУ ВШЭ</w:t>
      </w:r>
      <w:r w:rsidR="00891D68">
        <w:rPr>
          <w:rFonts w:cs="Times New Roman" w:hAnsi="Times New Roman" w:ascii="Times New Roman"/>
          <w:b/>
          <w:sz w:val="26"/>
          <w:szCs w:val="26"/>
        </w:rPr>
        <w:t xml:space="preserve">, </w:t>
      </w:r>
      <w:r w:rsidR="00890DA8" w:rsidRPr="00983986">
        <w:rPr>
          <w:rFonts w:cs="Times New Roman" w:hAnsi="Times New Roman" w:ascii="Times New Roman"/>
          <w:b/>
          <w:sz w:val="26"/>
          <w:szCs w:val="26"/>
        </w:rPr>
        <w:t xml:space="preserve">поступающим в 2021 году</w:t>
      </w:r>
      <w:proofErr w:type="gramEnd"/>
    </w:p>
    <w:p w14:textId="77777777" w14:paraId="40028D0A" w:rsidRDefault="00433059" w:rsidR="00433059" w:rsidRPr="00891D68">
      <w:pPr>
        <w:pStyle w:val="Standard"/>
        <w:spacing w:lineRule="auto" w:line="240" w:after="0"/>
        <w:jc w:val="center"/>
        <w:rPr>
          <w:b/>
          <w:i/>
          <w:sz w:val="26"/>
        </w:rPr>
      </w:pPr>
    </w:p>
    <w:p w14:textId="77777777" w14:paraId="3CE9995E" w:rsidRDefault="00A70477" w:rsidR="009E0F83" w:rsidRPr="00C2561C">
      <w:pPr>
        <w:pStyle w:val="Standard"/>
        <w:spacing w:lineRule="auto" w:line="240" w:after="0"/>
        <w:jc w:val="center"/>
        <w:rPr>
          <w:b/>
          <w:sz w:val="26"/>
          <w:lang w:val="en-US"/>
        </w:rPr>
      </w:pPr>
      <w:r w:rsidRPr="00352FA5">
        <w:rPr>
          <w:rFonts w:cs="Times New Roman"/>
          <w:b/>
          <w:sz w:val="26"/>
          <w:szCs w:val="26"/>
        </w:rPr>
        <w:t xml:space="preserve">1. Общие положения</w:t>
      </w:r>
    </w:p>
    <w:p w14:textId="754641A4" w14:paraId="68AD71BB" w:rsidRDefault="00A70477" w:rsidP="00983986" w:rsidR="00A70477" w:rsidRPr="00546E48">
      <w:pPr>
        <w:pStyle w:val="Standard"/>
        <w:numPr>
          <w:ilvl w:val="1"/>
          <w:numId w:val="6"/>
        </w:numPr>
        <w:spacing w:lineRule="auto" w:line="240" w:after="0"/>
        <w:ind w:firstLine="709" w:left="0"/>
        <w:rPr>
          <w:rFonts w:cs="Times New Roman"/>
          <w:sz w:val="26"/>
          <w:szCs w:val="26"/>
        </w:rPr>
      </w:pPr>
      <w:proofErr w:type="gramStart"/>
      <w:r w:rsidRPr="00546E48">
        <w:rPr>
          <w:rFonts w:cs="Times New Roman"/>
          <w:sz w:val="26"/>
          <w:szCs w:val="26"/>
        </w:rPr>
        <w:t xml:space="preserve">Положение</w:t>
      </w:r>
      <w:r w:rsidR="00F53240">
        <w:rPr>
          <w:rFonts w:cs="Times New Roman"/>
          <w:sz w:val="26"/>
          <w:szCs w:val="26"/>
        </w:rPr>
        <w:t xml:space="preserve"> </w:t>
      </w:r>
      <w:r w:rsidRPr="00546E48">
        <w:rPr>
          <w:rFonts w:cs="Times New Roman"/>
          <w:sz w:val="26"/>
          <w:szCs w:val="26"/>
        </w:rPr>
        <w:t xml:space="preserve">о предоставлении скидок по оплате обучения студентам</w:t>
      </w:r>
      <w:r w:rsidR="00F53240">
        <w:rPr>
          <w:rFonts w:cs="Times New Roman"/>
          <w:sz w:val="26"/>
          <w:szCs w:val="26"/>
        </w:rPr>
        <w:t xml:space="preserve"> </w:t>
      </w:r>
      <w:r w:rsidRPr="00546E48">
        <w:rPr>
          <w:rFonts w:cs="Times New Roman"/>
          <w:sz w:val="26"/>
          <w:szCs w:val="26"/>
        </w:rPr>
        <w:t xml:space="preserve">образовательных программ высшего образования</w:t>
      </w:r>
      <w:r w:rsidR="00ED1D01">
        <w:rPr>
          <w:rFonts w:cs="Times New Roman"/>
          <w:sz w:val="26"/>
          <w:szCs w:val="26"/>
        </w:rPr>
        <w:t xml:space="preserve">, реализуемых</w:t>
      </w:r>
      <w:r w:rsidR="00CF7991">
        <w:rPr>
          <w:rFonts w:cs="Times New Roman"/>
          <w:sz w:val="26"/>
          <w:szCs w:val="26"/>
        </w:rPr>
        <w:t xml:space="preserve"> </w:t>
      </w:r>
      <w:r w:rsidRPr="00546E48">
        <w:rPr>
          <w:rFonts w:cs="Times New Roman"/>
          <w:sz w:val="26"/>
          <w:szCs w:val="26"/>
        </w:rPr>
        <w:t xml:space="preserve">факультет</w:t>
      </w:r>
      <w:r w:rsidR="00CF7991">
        <w:rPr>
          <w:rFonts w:cs="Times New Roman"/>
          <w:sz w:val="26"/>
          <w:szCs w:val="26"/>
        </w:rPr>
        <w:t xml:space="preserve">ом</w:t>
      </w:r>
      <w:r w:rsidRPr="00546E48">
        <w:rPr>
          <w:rFonts w:cs="Times New Roman"/>
          <w:sz w:val="26"/>
          <w:szCs w:val="26"/>
        </w:rPr>
        <w:t xml:space="preserve"> коммуникаций, медиа и ди</w:t>
      </w:r>
      <w:r w:rsidR="009E0F83" w:rsidRPr="00546E48">
        <w:rPr>
          <w:rFonts w:cs="Times New Roman"/>
          <w:sz w:val="26"/>
          <w:szCs w:val="26"/>
        </w:rPr>
        <w:t xml:space="preserve">зайна</w:t>
      </w:r>
      <w:r w:rsidR="00C2561C">
        <w:rPr>
          <w:rFonts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327E50">
        <w:rPr>
          <w:rFonts w:cs="Times New Roman"/>
          <w:sz w:val="26"/>
          <w:szCs w:val="26"/>
        </w:rPr>
        <w:t xml:space="preserve">, </w:t>
      </w:r>
      <w:r w:rsidR="00890DA8" w:rsidRPr="00983986">
        <w:rPr>
          <w:rFonts w:cs="Times New Roman"/>
          <w:sz w:val="26"/>
          <w:szCs w:val="26"/>
        </w:rPr>
        <w:t xml:space="preserve">поступающим в 2021 году</w:t>
      </w:r>
      <w:r w:rsidR="00F53240">
        <w:rPr>
          <w:rFonts w:cs="Times New Roman"/>
          <w:sz w:val="26"/>
          <w:szCs w:val="26"/>
        </w:rPr>
        <w:t xml:space="preserve"> </w:t>
      </w:r>
      <w:r w:rsidRPr="00546E48">
        <w:rPr>
          <w:rFonts w:cs="Times New Roman"/>
          <w:sz w:val="26"/>
          <w:szCs w:val="26"/>
        </w:rPr>
        <w:t xml:space="preserve">(далее соответственно – Положение, скидк</w:t>
      </w:r>
      <w:r w:rsidR="00675482">
        <w:rPr>
          <w:rFonts w:cs="Times New Roman"/>
          <w:sz w:val="26"/>
          <w:szCs w:val="26"/>
        </w:rPr>
        <w:t xml:space="preserve">и</w:t>
      </w:r>
      <w:r w:rsidRPr="00546E48">
        <w:rPr>
          <w:rFonts w:cs="Times New Roman"/>
          <w:sz w:val="26"/>
          <w:szCs w:val="26"/>
        </w:rPr>
        <w:t xml:space="preserve">, студенты</w:t>
      </w:r>
      <w:r w:rsidR="002C4706">
        <w:rPr>
          <w:rFonts w:cs="Times New Roman"/>
          <w:sz w:val="26"/>
          <w:szCs w:val="26"/>
        </w:rPr>
        <w:t xml:space="preserve">, </w:t>
      </w:r>
      <w:r w:rsidR="00C2561C" w:rsidRPr="00546E48">
        <w:rPr>
          <w:rFonts w:cs="Times New Roman"/>
          <w:sz w:val="26"/>
          <w:szCs w:val="26"/>
        </w:rPr>
        <w:t xml:space="preserve">НИУ ВШЭ</w:t>
      </w:r>
      <w:r w:rsidRPr="00546E48">
        <w:rPr>
          <w:rFonts w:cs="Times New Roman"/>
          <w:sz w:val="26"/>
          <w:szCs w:val="26"/>
        </w:rPr>
        <w:t xml:space="preserve">), определяет основания, условия и порядок предоставления ски</w:t>
      </w:r>
      <w:r w:rsidR="009E0F83" w:rsidRPr="00546E48">
        <w:rPr>
          <w:rFonts w:cs="Times New Roman"/>
          <w:sz w:val="26"/>
          <w:szCs w:val="26"/>
        </w:rPr>
        <w:t xml:space="preserve">док </w:t>
      </w:r>
      <w:r w:rsidR="0049742A" w:rsidRPr="00546E48">
        <w:rPr>
          <w:rFonts w:cs="Times New Roman"/>
          <w:sz w:val="26"/>
          <w:szCs w:val="26"/>
        </w:rPr>
        <w:t xml:space="preserve">студентам</w:t>
      </w:r>
      <w:r w:rsidR="00F53240">
        <w:rPr>
          <w:rFonts w:cs="Times New Roman"/>
          <w:sz w:val="26"/>
          <w:szCs w:val="26"/>
        </w:rPr>
        <w:t xml:space="preserve"> </w:t>
      </w:r>
      <w:r w:rsidR="00C2561C" w:rsidRPr="00C2561C">
        <w:rPr>
          <w:rFonts w:cs="Times New Roman"/>
          <w:sz w:val="26"/>
          <w:szCs w:val="26"/>
        </w:rPr>
        <w:t xml:space="preserve">программы </w:t>
      </w:r>
      <w:proofErr w:type="spellStart"/>
      <w:r w:rsidR="00C2561C" w:rsidRPr="00C2561C">
        <w:rPr>
          <w:rFonts w:cs="Times New Roman"/>
          <w:sz w:val="26"/>
          <w:szCs w:val="26"/>
        </w:rPr>
        <w:t xml:space="preserve">бакалавриата</w:t>
      </w:r>
      <w:proofErr w:type="spellEnd"/>
      <w:r w:rsidR="00F53240">
        <w:rPr>
          <w:rFonts w:cs="Times New Roman"/>
          <w:sz w:val="26"/>
          <w:szCs w:val="26"/>
        </w:rPr>
        <w:t xml:space="preserve"> </w:t>
      </w:r>
      <w:r w:rsidR="0033488E" w:rsidRPr="00C2561C">
        <w:rPr>
          <w:rFonts w:cs="Times New Roman"/>
          <w:sz w:val="26"/>
          <w:szCs w:val="26"/>
        </w:rPr>
        <w:t xml:space="preserve">«</w:t>
      </w:r>
      <w:r w:rsidR="00840604">
        <w:rPr>
          <w:rFonts w:cs="Times New Roman"/>
          <w:sz w:val="26"/>
          <w:szCs w:val="26"/>
        </w:rPr>
        <w:t xml:space="preserve">Мода</w:t>
      </w:r>
      <w:r w:rsidR="0033488E" w:rsidRPr="00C2561C">
        <w:rPr>
          <w:rFonts w:cs="Times New Roman"/>
          <w:sz w:val="26"/>
          <w:szCs w:val="26"/>
        </w:rPr>
        <w:t xml:space="preserve">»</w:t>
      </w:r>
      <w:r w:rsidR="00840604">
        <w:rPr>
          <w:rFonts w:cs="Times New Roman"/>
          <w:sz w:val="26"/>
          <w:szCs w:val="26"/>
        </w:rPr>
        <w:t xml:space="preserve"> по направлению</w:t>
      </w:r>
      <w:r w:rsidR="009B0B08">
        <w:rPr>
          <w:rFonts w:cs="Times New Roman"/>
          <w:sz w:val="26"/>
          <w:szCs w:val="26"/>
        </w:rPr>
        <w:t xml:space="preserve"> подготовки 54.03.01 </w:t>
      </w:r>
      <w:r w:rsidR="0033488E" w:rsidRPr="00C2561C">
        <w:rPr>
          <w:rFonts w:cs="Times New Roman"/>
          <w:sz w:val="26"/>
          <w:szCs w:val="26"/>
        </w:rPr>
        <w:t xml:space="preserve">«</w:t>
      </w:r>
      <w:r w:rsidR="009B0B08">
        <w:rPr>
          <w:rFonts w:cs="Times New Roman"/>
          <w:sz w:val="26"/>
          <w:szCs w:val="26"/>
        </w:rPr>
        <w:t xml:space="preserve">Дизайн</w:t>
      </w:r>
      <w:r w:rsidR="0033488E" w:rsidRPr="00C2561C">
        <w:rPr>
          <w:rFonts w:cs="Times New Roman"/>
          <w:sz w:val="26"/>
          <w:szCs w:val="26"/>
        </w:rPr>
        <w:t xml:space="preserve">»</w:t>
      </w:r>
      <w:r w:rsidR="00F53240">
        <w:rPr>
          <w:rFonts w:cs="Times New Roman"/>
          <w:sz w:val="26"/>
          <w:szCs w:val="26"/>
        </w:rPr>
        <w:t xml:space="preserve"> </w:t>
      </w:r>
      <w:r w:rsidR="00C2561C">
        <w:rPr>
          <w:rFonts w:cs="Times New Roman"/>
          <w:sz w:val="26"/>
          <w:szCs w:val="26"/>
        </w:rPr>
        <w:t xml:space="preserve">(далее – программа </w:t>
      </w:r>
      <w:proofErr w:type="spellStart"/>
      <w:r w:rsidR="00C2561C">
        <w:rPr>
          <w:rFonts w:cs="Times New Roman"/>
          <w:sz w:val="26"/>
          <w:szCs w:val="26"/>
        </w:rPr>
        <w:t xml:space="preserve">бакалавриата</w:t>
      </w:r>
      <w:proofErr w:type="spellEnd"/>
      <w:r w:rsidR="00C2561C">
        <w:rPr>
          <w:rFonts w:cs="Times New Roman"/>
          <w:sz w:val="26"/>
          <w:szCs w:val="26"/>
        </w:rPr>
        <w:t xml:space="preserve">)</w:t>
      </w:r>
      <w:r w:rsidR="00C2561C" w:rsidRPr="00C2561C">
        <w:rPr>
          <w:rFonts w:cs="Times New Roman"/>
          <w:sz w:val="26"/>
          <w:szCs w:val="26"/>
        </w:rPr>
        <w:t xml:space="preserve"> и программ </w:t>
      </w:r>
      <w:r w:rsidR="00C2561C" w:rsidRPr="0070401B">
        <w:rPr>
          <w:rFonts w:cs="Times New Roman"/>
          <w:sz w:val="26"/>
          <w:szCs w:val="26"/>
        </w:rPr>
        <w:t xml:space="preserve">магистратуры</w:t>
      </w:r>
      <w:r w:rsidR="00F53240">
        <w:rPr>
          <w:rFonts w:cs="Times New Roman"/>
          <w:sz w:val="26"/>
          <w:szCs w:val="26"/>
        </w:rPr>
        <w:t xml:space="preserve"> </w:t>
      </w:r>
      <w:r w:rsidR="0070401B" w:rsidRPr="0070401B">
        <w:rPr>
          <w:rFonts w:cs="Times New Roman"/>
          <w:sz w:val="26"/>
          <w:szCs w:val="26"/>
        </w:rPr>
        <w:t xml:space="preserve">«Коммуникационный и цифровой</w:t>
      </w:r>
      <w:proofErr w:type="gramEnd"/>
      <w:r w:rsidR="0070401B" w:rsidRPr="0070401B">
        <w:rPr>
          <w:rFonts w:cs="Times New Roman"/>
          <w:sz w:val="26"/>
          <w:szCs w:val="26"/>
        </w:rPr>
        <w:t xml:space="preserve"> дизайн», «Дизайн интерьера», «Мода», «Практики современного искусства»</w:t>
      </w:r>
      <w:r w:rsidR="00C2561C" w:rsidRPr="0070401B">
        <w:rPr>
          <w:rFonts w:cs="Times New Roman"/>
          <w:sz w:val="26"/>
          <w:szCs w:val="26"/>
        </w:rPr>
        <w:t xml:space="preserve">, не имеющих мест за счет средств субсидии из федерального бюджета, по направлениям</w:t>
      </w:r>
      <w:r w:rsidR="00C2561C" w:rsidRPr="00C2561C">
        <w:rPr>
          <w:rFonts w:cs="Times New Roman"/>
          <w:sz w:val="26"/>
          <w:szCs w:val="26"/>
        </w:rPr>
        <w:t xml:space="preserve"> подготовки </w:t>
      </w:r>
      <w:r w:rsidR="009B0B08">
        <w:rPr>
          <w:rFonts w:cs="Times New Roman"/>
          <w:sz w:val="26"/>
          <w:szCs w:val="26"/>
        </w:rPr>
        <w:t xml:space="preserve">54.04.01</w:t>
      </w:r>
      <w:r w:rsidR="00C2561C" w:rsidRPr="00C2561C">
        <w:rPr>
          <w:rFonts w:cs="Times New Roman"/>
          <w:sz w:val="26"/>
          <w:szCs w:val="26"/>
        </w:rPr>
        <w:t xml:space="preserve"> «Дизайн» и </w:t>
      </w:r>
      <w:r w:rsidR="009B0B08">
        <w:rPr>
          <w:rFonts w:cs="Times New Roman"/>
          <w:sz w:val="26"/>
          <w:szCs w:val="26"/>
        </w:rPr>
        <w:t xml:space="preserve">54.04.03</w:t>
      </w:r>
      <w:r w:rsidR="00F53240">
        <w:rPr>
          <w:rFonts w:cs="Times New Roman"/>
          <w:sz w:val="26"/>
          <w:szCs w:val="26"/>
        </w:rPr>
        <w:t xml:space="preserve"> </w:t>
      </w:r>
      <w:r w:rsidR="00C2561C" w:rsidRPr="00C2561C">
        <w:rPr>
          <w:rFonts w:cs="Times New Roman"/>
          <w:sz w:val="26"/>
          <w:szCs w:val="26"/>
        </w:rPr>
        <w:t xml:space="preserve">«Изящные искусства»</w:t>
      </w:r>
      <w:r w:rsidR="00C2561C">
        <w:rPr>
          <w:rFonts w:cs="Times New Roman"/>
          <w:sz w:val="26"/>
          <w:szCs w:val="26"/>
        </w:rPr>
        <w:t xml:space="preserve"> (далее – программы магистратуры)</w:t>
      </w:r>
      <w:r w:rsidR="00F53240">
        <w:rPr>
          <w:rFonts w:cs="Times New Roman"/>
          <w:sz w:val="26"/>
          <w:szCs w:val="26"/>
        </w:rPr>
        <w:t xml:space="preserve"> </w:t>
      </w:r>
      <w:r w:rsidR="00ED1D01" w:rsidRPr="00ED1D01">
        <w:rPr>
          <w:rFonts w:cs="Times New Roman"/>
          <w:sz w:val="26"/>
          <w:szCs w:val="26"/>
        </w:rPr>
        <w:t xml:space="preserve">факультета коммуникаций, медиа и дизайна НИУ ВШЭ</w:t>
      </w:r>
      <w:r w:rsidR="00F873D0">
        <w:rPr>
          <w:rFonts w:cs="Times New Roman"/>
          <w:sz w:val="26"/>
          <w:szCs w:val="26"/>
        </w:rPr>
        <w:t xml:space="preserve">, а также основания и порядок приостановления предоставления и лишения скидок</w:t>
      </w:r>
      <w:r w:rsidR="009B18BB" w:rsidRPr="00546E48">
        <w:rPr>
          <w:rFonts w:cs="Times New Roman"/>
          <w:sz w:val="26"/>
          <w:szCs w:val="26"/>
        </w:rPr>
        <w:t xml:space="preserve">.</w:t>
      </w:r>
    </w:p>
    <w:p w14:textId="43901EA1" w14:paraId="60F0F0D1" w:rsidRDefault="00A70477" w:rsidP="00983986" w:rsidR="00A70477" w:rsidRPr="00352FA5">
      <w:pPr>
        <w:pStyle w:val="Standard"/>
        <w:numPr>
          <w:ilvl w:val="0"/>
          <w:numId w:val="6"/>
        </w:numPr>
        <w:spacing w:lineRule="auto" w:line="240" w:after="0"/>
        <w:ind w:firstLine="709" w:left="0"/>
        <w:rPr>
          <w:rFonts w:cs="Times New Roman"/>
          <w:sz w:val="26"/>
          <w:szCs w:val="26"/>
        </w:rPr>
      </w:pPr>
      <w:r w:rsidRPr="00352FA5">
        <w:rPr>
          <w:rFonts w:cs="Times New Roman"/>
          <w:sz w:val="26"/>
          <w:szCs w:val="26"/>
        </w:rPr>
        <w:t xml:space="preserve">Скидк</w:t>
      </w:r>
      <w:r w:rsidR="00675482">
        <w:rPr>
          <w:rFonts w:cs="Times New Roman"/>
          <w:sz w:val="26"/>
          <w:szCs w:val="26"/>
        </w:rPr>
        <w:t xml:space="preserve">и</w:t>
      </w:r>
      <w:r w:rsidRPr="00352FA5">
        <w:rPr>
          <w:rFonts w:cs="Times New Roman"/>
          <w:sz w:val="26"/>
          <w:szCs w:val="26"/>
        </w:rPr>
        <w:t xml:space="preserve">, предоставляем</w:t>
      </w:r>
      <w:r w:rsidR="00675482">
        <w:rPr>
          <w:rFonts w:cs="Times New Roman"/>
          <w:sz w:val="26"/>
          <w:szCs w:val="26"/>
        </w:rPr>
        <w:t xml:space="preserve">ые </w:t>
      </w:r>
      <w:r w:rsidRPr="00352FA5">
        <w:rPr>
          <w:rFonts w:cs="Times New Roman"/>
          <w:sz w:val="26"/>
          <w:szCs w:val="26"/>
        </w:rPr>
        <w:t xml:space="preserve">в соответствии с Положением, относ</w:t>
      </w:r>
      <w:r w:rsidR="00675482">
        <w:rPr>
          <w:rFonts w:cs="Times New Roman"/>
          <w:sz w:val="26"/>
          <w:szCs w:val="26"/>
        </w:rPr>
        <w:t xml:space="preserve">я</w:t>
      </w:r>
      <w:r w:rsidRPr="00352FA5">
        <w:rPr>
          <w:rFonts w:cs="Times New Roman"/>
          <w:sz w:val="26"/>
          <w:szCs w:val="26"/>
        </w:rPr>
        <w:t xml:space="preserve">тся к скидкам, предоставляемым за счет сре</w:t>
      </w:r>
      <w:proofErr w:type="gramStart"/>
      <w:r w:rsidRPr="00352FA5">
        <w:rPr>
          <w:rFonts w:cs="Times New Roman"/>
          <w:sz w:val="26"/>
          <w:szCs w:val="26"/>
        </w:rPr>
        <w:t xml:space="preserve">дств</w:t>
      </w:r>
      <w:r w:rsidR="00F53240">
        <w:rPr>
          <w:rFonts w:cs="Times New Roman"/>
          <w:sz w:val="26"/>
          <w:szCs w:val="26"/>
        </w:rPr>
        <w:t xml:space="preserve"> </w:t>
      </w:r>
      <w:r w:rsidRPr="00352FA5">
        <w:rPr>
          <w:rFonts w:cs="Times New Roman"/>
          <w:sz w:val="26"/>
          <w:szCs w:val="26"/>
        </w:rPr>
        <w:t xml:space="preserve">стр</w:t>
      </w:r>
      <w:proofErr w:type="gramEnd"/>
      <w:r w:rsidRPr="00352FA5">
        <w:rPr>
          <w:rFonts w:cs="Times New Roman"/>
          <w:sz w:val="26"/>
          <w:szCs w:val="26"/>
        </w:rPr>
        <w:t xml:space="preserve">уктурного подразделения, реализующего </w:t>
      </w:r>
      <w:r w:rsidR="00187689" w:rsidRPr="00352FA5">
        <w:rPr>
          <w:rFonts w:cs="Times New Roman"/>
          <w:sz w:val="26"/>
          <w:szCs w:val="26"/>
        </w:rPr>
        <w:t xml:space="preserve">образовательн</w:t>
      </w:r>
      <w:r w:rsidR="00187689">
        <w:rPr>
          <w:rFonts w:cs="Times New Roman"/>
          <w:sz w:val="26"/>
          <w:szCs w:val="26"/>
        </w:rPr>
        <w:t xml:space="preserve">ые</w:t>
      </w:r>
      <w:r w:rsidR="00F53240">
        <w:rPr>
          <w:rFonts w:cs="Times New Roman"/>
          <w:sz w:val="26"/>
          <w:szCs w:val="26"/>
        </w:rPr>
        <w:t xml:space="preserve"> </w:t>
      </w:r>
      <w:r w:rsidR="006E6EF9" w:rsidRPr="00352FA5">
        <w:rPr>
          <w:rFonts w:cs="Times New Roman"/>
          <w:sz w:val="26"/>
          <w:szCs w:val="26"/>
        </w:rPr>
        <w:t xml:space="preserve">программ</w:t>
      </w:r>
      <w:r w:rsidR="006E6EF9">
        <w:rPr>
          <w:rFonts w:cs="Times New Roman"/>
          <w:sz w:val="26"/>
          <w:szCs w:val="26"/>
        </w:rPr>
        <w:t xml:space="preserve">ы</w:t>
      </w:r>
      <w:r w:rsidR="00F53240">
        <w:rPr>
          <w:rFonts w:cs="Times New Roman"/>
          <w:sz w:val="26"/>
          <w:szCs w:val="26"/>
        </w:rPr>
        <w:t xml:space="preserve"> </w:t>
      </w:r>
      <w:r w:rsidRPr="00352FA5">
        <w:rPr>
          <w:rFonts w:cs="Times New Roman"/>
          <w:sz w:val="26"/>
          <w:szCs w:val="26"/>
        </w:rPr>
        <w:t xml:space="preserve">высшего образования</w:t>
      </w:r>
      <w:r w:rsidR="00F53240">
        <w:rPr>
          <w:rFonts w:cs="Times New Roman"/>
          <w:sz w:val="26"/>
          <w:szCs w:val="26"/>
        </w:rPr>
        <w:t xml:space="preserve"> </w:t>
      </w:r>
      <w:r w:rsidR="0049742A" w:rsidRPr="00352FA5">
        <w:rPr>
          <w:rFonts w:cs="Times New Roman"/>
          <w:sz w:val="26"/>
          <w:szCs w:val="26"/>
        </w:rPr>
        <w:sym w:char="F02D" w:font="Symbol"/>
      </w:r>
      <w:r w:rsidR="00F53240">
        <w:rPr>
          <w:rFonts w:cs="Times New Roman"/>
          <w:sz w:val="26"/>
          <w:szCs w:val="26"/>
        </w:rPr>
        <w:t xml:space="preserve"> </w:t>
      </w:r>
      <w:r w:rsidRPr="00352FA5">
        <w:rPr>
          <w:rFonts w:cs="Times New Roman"/>
          <w:sz w:val="26"/>
          <w:szCs w:val="26"/>
        </w:rPr>
        <w:t xml:space="preserve">факультета коммуникаций, медиа и дизайна НИУ ВШЭ.</w:t>
      </w:r>
    </w:p>
    <w:p w14:textId="77777777" w14:paraId="1653729F" w:rsidRDefault="00A70477" w:rsidP="00983986" w:rsidR="00A70477" w:rsidRPr="00352FA5">
      <w:pPr>
        <w:pStyle w:val="Standard"/>
        <w:numPr>
          <w:ilvl w:val="0"/>
          <w:numId w:val="6"/>
        </w:numPr>
        <w:spacing w:lineRule="auto" w:line="240" w:after="0"/>
        <w:ind w:firstLine="709" w:left="0"/>
        <w:rPr>
          <w:rFonts w:cs="Times New Roman"/>
          <w:sz w:val="26"/>
          <w:szCs w:val="26"/>
        </w:rPr>
      </w:pPr>
      <w:r w:rsidRPr="00352FA5">
        <w:rPr>
          <w:rFonts w:cs="Times New Roman"/>
          <w:sz w:val="26"/>
          <w:szCs w:val="26"/>
        </w:rPr>
        <w:t xml:space="preserve">Положение и изменения к нему утверждаются ученым советом факультета коммуникаций, медиа и дизайна НИУ ВШЭ, вводятся в действие приказом первого проректора, координирующего образовательную деятельность НИУ ВШЭ.</w:t>
      </w:r>
    </w:p>
    <w:p w14:textId="77777777" w14:paraId="1A60F86F" w:rsidRDefault="00A70477" w:rsidP="00983986" w:rsidR="00A70477" w:rsidRPr="00352FA5">
      <w:pPr>
        <w:pStyle w:val="Standard"/>
        <w:numPr>
          <w:ilvl w:val="0"/>
          <w:numId w:val="6"/>
        </w:numPr>
        <w:spacing w:lineRule="auto" w:line="240" w:after="0"/>
        <w:ind w:firstLine="709" w:left="0"/>
        <w:rPr>
          <w:rFonts w:cs="Times New Roman"/>
          <w:sz w:val="26"/>
          <w:szCs w:val="26"/>
        </w:rPr>
      </w:pPr>
      <w:proofErr w:type="gramStart"/>
      <w:r w:rsidRPr="00352FA5">
        <w:rPr>
          <w:rFonts w:cs="Times New Roman"/>
          <w:sz w:val="26"/>
          <w:szCs w:val="26"/>
        </w:rPr>
        <w:t xml:space="preserve">Ссылка на Положение размещается на соответствующей интернет-странице </w:t>
      </w:r>
      <w:r w:rsidR="002C4706">
        <w:rPr>
          <w:rFonts w:cs="Times New Roman"/>
          <w:sz w:val="26"/>
          <w:szCs w:val="26"/>
        </w:rPr>
        <w:t xml:space="preserve">Школы дизайна</w:t>
      </w:r>
      <w:r w:rsidR="00F53240">
        <w:rPr>
          <w:rFonts w:cs="Times New Roman"/>
          <w:sz w:val="26"/>
          <w:szCs w:val="26"/>
        </w:rPr>
        <w:t xml:space="preserve"> </w:t>
      </w:r>
      <w:r w:rsidR="00ED1D01" w:rsidRPr="00ED1D01">
        <w:rPr>
          <w:rFonts w:cs="Times New Roman"/>
          <w:sz w:val="26"/>
          <w:szCs w:val="26"/>
        </w:rPr>
        <w:t xml:space="preserve">факультета коммуникаций, медиа и дизайна НИУ ВШЭ </w:t>
      </w:r>
      <w:r w:rsidRPr="00352FA5">
        <w:rPr>
          <w:rFonts w:cs="Times New Roman"/>
          <w:sz w:val="26"/>
          <w:szCs w:val="26"/>
        </w:rPr>
        <w:t xml:space="preserve">в рамках корпоративного сайта (портала) НИУ ВШЭ.</w:t>
      </w:r>
      <w:proofErr w:type="gramEnd"/>
    </w:p>
    <w:p w14:textId="77777777" w14:paraId="1527766B" w:rsidRDefault="00A70477" w:rsidP="00983986" w:rsidR="00A70477" w:rsidRPr="00352FA5">
      <w:pPr>
        <w:pStyle w:val="Standard"/>
        <w:numPr>
          <w:ilvl w:val="0"/>
          <w:numId w:val="6"/>
        </w:numPr>
        <w:spacing w:lineRule="auto" w:line="240" w:after="0"/>
        <w:ind w:firstLine="709" w:left="0"/>
        <w:rPr>
          <w:rFonts w:cs="Times New Roman"/>
          <w:sz w:val="26"/>
          <w:szCs w:val="26"/>
        </w:rPr>
      </w:pPr>
      <w:r w:rsidRPr="00352FA5">
        <w:rPr>
          <w:rFonts w:cs="Times New Roman"/>
          <w:sz w:val="26"/>
          <w:szCs w:val="26"/>
        </w:rPr>
        <w:t xml:space="preserve">В случае внесения </w:t>
      </w:r>
      <w:proofErr w:type="gramStart"/>
      <w:r w:rsidRPr="00352FA5">
        <w:rPr>
          <w:rFonts w:cs="Times New Roman"/>
          <w:sz w:val="26"/>
          <w:szCs w:val="26"/>
        </w:rPr>
        <w:t xml:space="preserve">изменений</w:t>
      </w:r>
      <w:proofErr w:type="gramEnd"/>
      <w:r w:rsidRPr="00352FA5">
        <w:rPr>
          <w:rFonts w:cs="Times New Roman"/>
          <w:sz w:val="26"/>
          <w:szCs w:val="26"/>
        </w:rPr>
        <w:t xml:space="preserve"> в Положение ранее установленные скидки не изменяются и действуют до окончания срока, на который они были предоставлены.</w:t>
      </w:r>
    </w:p>
    <w:p w14:textId="5EAD8D38" w14:paraId="25F6B446" w:rsidRDefault="00A70477" w:rsidR="00A70477">
      <w:pPr>
        <w:pStyle w:val="Standard"/>
        <w:spacing w:lineRule="auto" w:line="240" w:after="0"/>
        <w:rPr>
          <w:rFonts w:cs="Times New Roman"/>
          <w:sz w:val="26"/>
          <w:szCs w:val="26"/>
        </w:rPr>
      </w:pPr>
    </w:p>
    <w:p w14:textId="77777777" w14:paraId="046EAD43" w:rsidRDefault="000B2914" w:rsidP="00983986" w:rsidR="000B2914">
      <w:pPr>
        <w:tabs>
          <w:tab w:pos="-311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kern w:val="0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b/>
          <w:kern w:val="0"/>
          <w:sz w:val="26"/>
          <w:szCs w:val="26"/>
          <w:lang w:eastAsia="ru-RU"/>
        </w:rPr>
        <w:lastRenderedPageBreak/>
        <w:t xml:space="preserve">2. Основания и порядок предоставления скидок</w:t>
      </w:r>
    </w:p>
    <w:p w14:textId="77777777" w14:paraId="24F98FED" w:rsidRDefault="00FC293E" w:rsidP="009C6A0B" w:rsidR="007C7EBD">
      <w:pPr>
        <w:pStyle w:val="a5"/>
        <w:numPr>
          <w:ilvl w:val="0"/>
          <w:numId w:val="21"/>
        </w:numPr>
        <w:spacing w:lineRule="auto" w:line="240" w:after="0"/>
        <w:ind w:firstLine="709" w:left="0"/>
        <w:rPr>
          <w:rFonts w:cs="Times New Roman" w:eastAsia="Times New Roman"/>
          <w:bCs/>
          <w:kern w:val="0"/>
          <w:sz w:val="26"/>
          <w:szCs w:val="26"/>
        </w:rPr>
      </w:pPr>
      <w:r w:rsidRPr="00FC293E">
        <w:rPr>
          <w:rFonts w:cs="Times New Roman" w:eastAsia="Times New Roman"/>
          <w:bCs/>
          <w:kern w:val="0"/>
          <w:sz w:val="26"/>
          <w:szCs w:val="26"/>
        </w:rPr>
        <w:t xml:space="preserve">Скидки предоставляются студентам по результатам приема на Программу</w:t>
      </w:r>
      <w:r w:rsidR="00137B35">
        <w:rPr>
          <w:rFonts w:cs="Times New Roman" w:eastAsia="Times New Roman"/>
          <w:bCs/>
          <w:kern w:val="0"/>
          <w:sz w:val="26"/>
          <w:szCs w:val="26"/>
        </w:rPr>
        <w:t xml:space="preserve">:</w:t>
      </w:r>
    </w:p>
    <w:p w14:textId="77777777" w14:paraId="15132D80" w:rsidRDefault="009D220E" w:rsidR="00765022" w:rsidRPr="007C7EBD">
      <w:pPr>
        <w:spacing w:lineRule="auto" w:line="240" w:after="0"/>
        <w:jc w:val="both"/>
        <w:rPr>
          <w:rFonts w:cs="Times New Roman" w:eastAsia="Times New Roman" w:hAnsi="Times New Roman" w:ascii="Times New Roman"/>
          <w:bCs/>
          <w:kern w:val="0"/>
          <w:sz w:val="26"/>
          <w:szCs w:val="26"/>
        </w:rPr>
      </w:pP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ab/>
      </w:r>
      <w:r w:rsidR="007C7EBD" w:rsidRP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2.1.1</w:t>
      </w:r>
      <w:r w:rsid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.</w:t>
      </w:r>
      <w:r w:rsidR="00F53240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 </w:t>
      </w:r>
      <w:r w:rsidR="00765022" w:rsidRP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гражданам Российской Федерации и иностранным гражданам по </w:t>
      </w:r>
      <w:r w:rsid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р</w:t>
      </w:r>
      <w:r w:rsidR="00765022" w:rsidRP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езультатам вступительных испытаний, в качестве которых признаются результаты единого государственного экзамена (далее – ЕГЭ), результаты внутренних вступительных испытаний НИУ ВШЭ (далее – общий конкурс);</w:t>
      </w:r>
    </w:p>
    <w:p w14:textId="77777777" w14:paraId="1BC53608" w:rsidRDefault="009D220E" w:rsidP="00983986" w:rsidR="000E62F8" w:rsidRPr="00137B35">
      <w:pPr>
        <w:autoSpaceDN/>
        <w:spacing w:lineRule="auto" w:line="240" w:after="0"/>
        <w:jc w:val="both"/>
        <w:textAlignment w:val="auto"/>
        <w:rPr>
          <w:rFonts w:cs="Times New Roman" w:eastAsia="Times New Roman"/>
          <w:bCs/>
          <w:kern w:val="0"/>
          <w:sz w:val="26"/>
          <w:szCs w:val="26"/>
        </w:rPr>
      </w:pP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ab/>
      </w:r>
      <w:r w:rsidR="005B7620" w:rsidRP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2.1.2</w:t>
      </w:r>
      <w:r w:rsidR="005B7620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. </w:t>
      </w:r>
      <w:r w:rsidR="005B7620" w:rsidRPr="0049163E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иностранным гражданам при поступлении по результатам вступительных испытаний в рамках отдельного конкурса (далее – отдельный конкурс), а также по итогам освоения дополнительных образовательных программ подготовительного отделения для иностранных граждан (далее</w:t>
      </w:r>
      <w:r w:rsidR="00F53240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 </w:t>
      </w:r>
      <w:r w:rsidR="005B7620" w:rsidRPr="0049163E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– программы ПОИГ), по итогам освоения дополнительных образовательных программ русского языка как иностранного, реализуемых НИУ ВШЭ (далее – курсы РКИ).</w:t>
      </w:r>
    </w:p>
    <w:p w14:textId="77777777" w14:paraId="77B6A306" w:rsidRDefault="0049163E" w:rsidP="00983986" w:rsidR="00FC293E" w:rsidRPr="007C7EBD">
      <w:pPr>
        <w:pStyle w:val="a5"/>
        <w:numPr>
          <w:ilvl w:val="0"/>
          <w:numId w:val="21"/>
        </w:numPr>
        <w:spacing w:lineRule="auto" w:line="240" w:after="0"/>
        <w:ind w:firstLine="709" w:left="0"/>
        <w:textAlignment w:val="auto"/>
        <w:rPr>
          <w:rFonts w:cs="Times New Roman" w:eastAsia="Times New Roman"/>
          <w:bCs/>
          <w:kern w:val="0"/>
          <w:sz w:val="26"/>
          <w:szCs w:val="26"/>
        </w:rPr>
      </w:pPr>
      <w:r w:rsidRPr="007C7EBD">
        <w:rPr>
          <w:rFonts w:cs="Times New Roman"/>
          <w:sz w:val="26"/>
          <w:szCs w:val="26"/>
        </w:rPr>
        <w:t xml:space="preserve">Скидки, предусмотренные Положением, не суммируются с иными скидками, п</w:t>
      </w:r>
      <w:r w:rsidR="00EA0B48">
        <w:rPr>
          <w:rFonts w:cs="Times New Roman"/>
          <w:sz w:val="26"/>
          <w:szCs w:val="26"/>
        </w:rPr>
        <w:t xml:space="preserve">редоставляемыми за счет сре</w:t>
      </w:r>
      <w:proofErr w:type="gramStart"/>
      <w:r w:rsidR="00EA0B48">
        <w:rPr>
          <w:rFonts w:cs="Times New Roman"/>
          <w:sz w:val="26"/>
          <w:szCs w:val="26"/>
        </w:rPr>
        <w:t xml:space="preserve">дств </w:t>
      </w:r>
      <w:r w:rsidRPr="007C7EBD">
        <w:rPr>
          <w:rFonts w:cs="Times New Roman"/>
          <w:sz w:val="26"/>
          <w:szCs w:val="26"/>
        </w:rPr>
        <w:t xml:space="preserve">Шк</w:t>
      </w:r>
      <w:proofErr w:type="gramEnd"/>
      <w:r w:rsidRPr="007C7EBD">
        <w:rPr>
          <w:rFonts w:cs="Times New Roman"/>
          <w:sz w:val="26"/>
          <w:szCs w:val="26"/>
        </w:rPr>
        <w:t xml:space="preserve">олы дизайна</w:t>
      </w:r>
      <w:r w:rsidR="00F53240">
        <w:rPr>
          <w:rFonts w:cs="Times New Roman"/>
          <w:sz w:val="26"/>
          <w:szCs w:val="26"/>
        </w:rPr>
        <w:t xml:space="preserve"> </w:t>
      </w:r>
      <w:r w:rsidR="009B0B08" w:rsidRPr="00ED1D01">
        <w:rPr>
          <w:rFonts w:cs="Times New Roman"/>
          <w:sz w:val="26"/>
          <w:szCs w:val="26"/>
        </w:rPr>
        <w:t xml:space="preserve">факультета коммуникаций, медиа и дизайна НИУ ВШЭ</w:t>
      </w:r>
      <w:r w:rsidRPr="007C7EBD">
        <w:rPr>
          <w:rFonts w:cs="Times New Roman"/>
          <w:sz w:val="26"/>
          <w:szCs w:val="26"/>
        </w:rPr>
        <w:t xml:space="preserve">, и друг с другом. При наличии у претендента права на скидку по нескольким основаниям ему предоставляется одна скидка по его усмотрению. </w:t>
      </w:r>
    </w:p>
    <w:p w14:textId="77777777" w14:paraId="34992061" w:rsidRDefault="00FC293E" w:rsidP="009C6A0B" w:rsidR="00FC293E" w:rsidRPr="00FC293E">
      <w:pPr>
        <w:pStyle w:val="a5"/>
        <w:numPr>
          <w:ilvl w:val="0"/>
          <w:numId w:val="21"/>
        </w:numPr>
        <w:spacing w:lineRule="auto" w:line="240" w:after="0"/>
        <w:ind w:firstLine="709" w:left="0"/>
        <w:rPr>
          <w:rFonts w:cs="Times New Roman" w:eastAsia="Times New Roman"/>
          <w:bCs/>
          <w:kern w:val="0"/>
          <w:sz w:val="26"/>
          <w:szCs w:val="26"/>
        </w:rPr>
      </w:pPr>
      <w:r w:rsidRPr="00FC293E">
        <w:rPr>
          <w:rFonts w:cs="Times New Roman" w:eastAsia="Times New Roman"/>
          <w:bCs/>
          <w:kern w:val="0"/>
          <w:sz w:val="26"/>
          <w:szCs w:val="26"/>
        </w:rPr>
        <w:t xml:space="preserve">Решение о предоставлении скидок принимается </w:t>
      </w:r>
      <w:r w:rsidR="004460B0">
        <w:rPr>
          <w:rFonts w:cs="Times New Roman" w:eastAsia="Times New Roman"/>
          <w:bCs/>
          <w:kern w:val="0"/>
          <w:sz w:val="26"/>
          <w:szCs w:val="26"/>
        </w:rPr>
        <w:t xml:space="preserve">А</w:t>
      </w:r>
      <w:r w:rsidRPr="00FC293E">
        <w:rPr>
          <w:rFonts w:cs="Times New Roman" w:eastAsia="Times New Roman"/>
          <w:bCs/>
          <w:kern w:val="0"/>
          <w:sz w:val="26"/>
          <w:szCs w:val="26"/>
        </w:rPr>
        <w:t xml:space="preserve">кадемическим </w:t>
      </w:r>
      <w:r w:rsidR="004460B0">
        <w:rPr>
          <w:rFonts w:cs="Times New Roman" w:eastAsia="Times New Roman"/>
          <w:bCs/>
          <w:kern w:val="0"/>
          <w:sz w:val="26"/>
          <w:szCs w:val="26"/>
        </w:rPr>
        <w:t xml:space="preserve">советом </w:t>
      </w:r>
      <w:r w:rsidRPr="00FC293E">
        <w:rPr>
          <w:rFonts w:cs="Times New Roman" w:eastAsia="Times New Roman"/>
          <w:bCs/>
          <w:kern w:val="0"/>
          <w:sz w:val="26"/>
          <w:szCs w:val="26"/>
        </w:rPr>
        <w:t xml:space="preserve"> программы по согласованию с Приемной комиссией НИУ ВШЭ (далее – Приемная комиссия) и закрепляется в протоколе заседания</w:t>
      </w:r>
      <w:r w:rsidR="004460B0">
        <w:rPr>
          <w:rFonts w:cs="Times New Roman" w:eastAsia="Times New Roman"/>
          <w:bCs/>
          <w:kern w:val="0"/>
          <w:sz w:val="26"/>
          <w:szCs w:val="26"/>
        </w:rPr>
        <w:t xml:space="preserve"> Академического совета</w:t>
      </w:r>
      <w:r w:rsidRPr="00FC293E">
        <w:rPr>
          <w:rFonts w:cs="Times New Roman" w:eastAsia="Times New Roman"/>
          <w:bCs/>
          <w:kern w:val="0"/>
          <w:sz w:val="26"/>
          <w:szCs w:val="26"/>
        </w:rPr>
        <w:t xml:space="preserve"> (далее – протокол).</w:t>
      </w:r>
    </w:p>
    <w:p w14:textId="4452404D" w14:paraId="717C052C" w:rsidRDefault="000B2914" w:rsidP="00983986" w:rsidR="000B2914">
      <w:pPr>
        <w:numPr>
          <w:ilvl w:val="0"/>
          <w:numId w:val="21"/>
        </w:numPr>
        <w:spacing w:lineRule="auto" w:line="240" w:after="0"/>
        <w:ind w:firstLine="709" w:left="0"/>
        <w:jc w:val="both"/>
        <w:textAlignment w:val="auto"/>
        <w:rPr>
          <w:rFonts w:cs="Times New Roman" w:eastAsia="Times New Roman" w:hAnsi="Times New Roman" w:ascii="Times New Roman"/>
          <w:bCs/>
          <w:kern w:val="0"/>
          <w:sz w:val="26"/>
          <w:szCs w:val="26"/>
        </w:rPr>
      </w:pP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Предоставление скидок оформляется приказом о предоставлении скидки, издаваемым после заключения дополнительных соглашений к договорам об оказании платных образовательных услуг между НИУ ВШЭ и студентами. Менеджер отдела сопровождения учебного процесса по Программе готовит проект приказа и запускает его по системе </w:t>
      </w:r>
      <w:r w:rsidR="00967933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электронного документооборота</w:t>
      </w: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 (С</w:t>
      </w:r>
      <w:r w:rsidR="00967933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ЭД</w:t>
      </w: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) в течение 5 рабочих дней после подписания протокола</w:t>
      </w:r>
      <w:r w:rsidR="00401101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 заседания Академического совета</w:t>
      </w:r>
      <w:r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.</w:t>
      </w:r>
    </w:p>
    <w:p w14:textId="77777777" w14:paraId="3DDF6451" w:rsidRDefault="000B2914" w:rsidP="009C6A0B" w:rsidR="000B2914">
      <w:pPr>
        <w:pStyle w:val="Standard"/>
        <w:spacing w:lineRule="auto" w:line="240" w:after="0"/>
        <w:rPr>
          <w:rFonts w:cs="Times New Roman"/>
          <w:sz w:val="26"/>
          <w:szCs w:val="26"/>
        </w:rPr>
      </w:pPr>
    </w:p>
    <w:p w14:textId="77777777" w14:paraId="3E1850AA" w:rsidRDefault="00B455F6" w:rsidR="00DF48D6" w:rsidRPr="00DF1191">
      <w:pPr>
        <w:pStyle w:val="a5"/>
        <w:spacing w:lineRule="auto" w:line="240" w:after="0"/>
        <w:ind w:firstLine="1069" w:left="0"/>
        <w:textAlignment w:val="auto"/>
        <w:rPr>
          <w:rFonts w:cs="Times New Roman" w:hAnsi="Calibri" w:ascii="Calibri"/>
          <w:sz w:val="26"/>
          <w:szCs w:val="26"/>
        </w:rPr>
      </w:pPr>
      <w:r>
        <w:rPr>
          <w:rFonts w:cs="Times New Roman" w:eastAsia="Times New Roman"/>
          <w:b/>
          <w:bCs/>
          <w:kern w:val="0"/>
          <w:sz w:val="26"/>
          <w:szCs w:val="26"/>
        </w:rPr>
        <w:t xml:space="preserve">3.Условия</w:t>
      </w:r>
      <w:r>
        <w:rPr>
          <w:rFonts w:cs="Times New Roman"/>
          <w:b/>
          <w:kern w:val="0"/>
          <w:sz w:val="26"/>
        </w:rPr>
        <w:t xml:space="preserve"> предоставления </w:t>
      </w:r>
      <w:r>
        <w:rPr>
          <w:rFonts w:cs="Times New Roman" w:eastAsia="Times New Roman"/>
          <w:b/>
          <w:bCs/>
          <w:kern w:val="0"/>
          <w:sz w:val="26"/>
          <w:szCs w:val="26"/>
        </w:rPr>
        <w:t xml:space="preserve">и размер </w:t>
      </w:r>
      <w:r>
        <w:rPr>
          <w:rFonts w:cs="Times New Roman"/>
          <w:b/>
          <w:kern w:val="0"/>
          <w:sz w:val="26"/>
        </w:rPr>
        <w:t xml:space="preserve">скидок</w:t>
      </w:r>
      <w:r w:rsidR="007C7EBD">
        <w:rPr>
          <w:rFonts w:cs="Times New Roman"/>
          <w:b/>
          <w:kern w:val="0"/>
          <w:sz w:val="26"/>
        </w:rPr>
        <w:t xml:space="preserve"> по результатам приема на Программу</w:t>
      </w:r>
    </w:p>
    <w:p w14:textId="77777777" w14:paraId="45DB7069" w:rsidRDefault="007C7EBD" w:rsidR="00B455F6" w:rsidRPr="00137B35">
      <w:pPr>
        <w:pStyle w:val="a5"/>
        <w:spacing w:lineRule="auto" w:line="240" w:after="0"/>
        <w:ind w:firstLine="709" w:left="0"/>
        <w:textAlignment w:val="auto"/>
        <w:rPr>
          <w:rFonts w:cs="Times New Roman" w:hAnsi="Calibri" w:ascii="Calibri"/>
          <w:sz w:val="26"/>
          <w:szCs w:val="26"/>
        </w:rPr>
      </w:pPr>
      <w:r>
        <w:rPr>
          <w:rFonts w:cs="Times New Roman"/>
          <w:sz w:val="26"/>
        </w:rPr>
        <w:t xml:space="preserve">3.1.</w:t>
      </w:r>
      <w:r w:rsidR="00DF247E">
        <w:rPr>
          <w:rFonts w:cs="Times New Roman"/>
          <w:sz w:val="26"/>
        </w:rPr>
        <w:t xml:space="preserve"> </w:t>
      </w:r>
      <w:r w:rsidR="00B455F6" w:rsidRPr="00697F8B">
        <w:rPr>
          <w:rFonts w:cs="Times New Roman"/>
          <w:sz w:val="26"/>
        </w:rPr>
        <w:t xml:space="preserve">Скидка </w:t>
      </w:r>
      <w:r w:rsidR="004460B0">
        <w:rPr>
          <w:rFonts w:cs="Times New Roman"/>
          <w:sz w:val="26"/>
        </w:rPr>
        <w:t xml:space="preserve">по результатам приема на Программу </w:t>
      </w:r>
      <w:r w:rsidR="00B455F6" w:rsidRPr="00697F8B">
        <w:rPr>
          <w:rFonts w:cs="Times New Roman"/>
          <w:sz w:val="26"/>
        </w:rPr>
        <w:t xml:space="preserve">предоставляется на весь период </w:t>
      </w:r>
      <w:proofErr w:type="gramStart"/>
      <w:r w:rsidR="00B455F6" w:rsidRPr="00697F8B">
        <w:rPr>
          <w:rFonts w:cs="Times New Roman"/>
          <w:sz w:val="26"/>
        </w:rPr>
        <w:t xml:space="preserve">обучения</w:t>
      </w:r>
      <w:r w:rsidR="004460B0">
        <w:rPr>
          <w:rFonts w:cs="Times New Roman"/>
          <w:sz w:val="26"/>
        </w:rPr>
        <w:t xml:space="preserve"> по Программе</w:t>
      </w:r>
      <w:proofErr w:type="gramEnd"/>
      <w:r w:rsidR="00B455F6" w:rsidRPr="00697F8B">
        <w:rPr>
          <w:rFonts w:cs="Times New Roman"/>
          <w:sz w:val="26"/>
        </w:rPr>
        <w:t xml:space="preserve">.</w:t>
      </w:r>
    </w:p>
    <w:p w14:textId="77777777" w14:paraId="0E744024" w:rsidRDefault="007C7EBD" w:rsidP="00983986" w:rsidR="002C06AF" w:rsidRPr="00137B35">
      <w:pPr>
        <w:pStyle w:val="a5"/>
        <w:autoSpaceDN/>
        <w:spacing w:lineRule="auto" w:line="240" w:after="0"/>
        <w:ind w:firstLine="709" w:left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A21DC" w:rsidRPr="00137B35">
        <w:rPr>
          <w:sz w:val="26"/>
          <w:szCs w:val="26"/>
        </w:rPr>
        <w:t xml:space="preserve">Размер скидки устанавливается в зависимости от суммы баллов, набранных по результатам ЕГЭ или вступительных испытаний, проводимых НИУ ВШЭ самостоятельно.</w:t>
      </w:r>
    </w:p>
    <w:p w14:textId="77777777" w14:paraId="1CCD704F" w:rsidRDefault="002C06AF" w:rsidP="00983986" w:rsidR="00A72C30">
      <w:pPr>
        <w:pStyle w:val="a5"/>
        <w:autoSpaceDN/>
        <w:spacing w:lineRule="auto" w:line="240" w:after="0"/>
        <w:ind w:firstLine="709" w:left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A21DC" w:rsidRPr="00137B35">
        <w:rPr>
          <w:sz w:val="26"/>
          <w:szCs w:val="26"/>
        </w:rPr>
        <w:t xml:space="preserve">Устанавливаются следующие размеры скидок и схема их распределения:</w:t>
      </w:r>
    </w:p>
    <w:p w14:textId="77777777" w14:paraId="105A4844" w:rsidRDefault="002A21DC" w:rsidP="00983986" w:rsidR="00CA642D" w:rsidRPr="00E95C17">
      <w:pPr>
        <w:autoSpaceDN/>
        <w:spacing w:lineRule="auto" w:line="240" w:after="0"/>
        <w:ind w:firstLine="703"/>
        <w:jc w:val="both"/>
        <w:textAlignment w:val="auto"/>
        <w:rPr>
          <w:rFonts w:hAnsi="Times New Roman" w:ascii="Times New Roman"/>
          <w:sz w:val="26"/>
          <w:szCs w:val="26"/>
        </w:rPr>
      </w:pPr>
      <w:r w:rsidRPr="00E95C17">
        <w:rPr>
          <w:rFonts w:hAnsi="Times New Roman" w:ascii="Times New Roman"/>
          <w:sz w:val="26"/>
          <w:szCs w:val="26"/>
        </w:rPr>
        <w:t xml:space="preserve">3.3.1</w:t>
      </w:r>
      <w:r w:rsidR="007C7EBD" w:rsidRPr="00E95C17">
        <w:rPr>
          <w:rFonts w:hAnsi="Times New Roman" w:ascii="Times New Roman"/>
          <w:sz w:val="26"/>
          <w:szCs w:val="26"/>
        </w:rPr>
        <w:t xml:space="preserve">.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E95C17" w:rsidRPr="00E95C17">
        <w:rPr>
          <w:rFonts w:hAnsi="Times New Roman" w:ascii="Times New Roman"/>
          <w:sz w:val="26"/>
          <w:szCs w:val="26"/>
        </w:rPr>
        <w:t xml:space="preserve">скидка в размере 60% от стоимости обучения на весь период обучения предоставляется 10 студентам программы </w:t>
      </w:r>
      <w:proofErr w:type="spellStart"/>
      <w:r w:rsidR="00E95C17" w:rsidRPr="00E95C17">
        <w:rPr>
          <w:rFonts w:hAnsi="Times New Roman" w:ascii="Times New Roman"/>
          <w:sz w:val="26"/>
          <w:szCs w:val="26"/>
        </w:rPr>
        <w:t xml:space="preserve">бакалавриата</w:t>
      </w:r>
      <w:proofErr w:type="spellEnd"/>
      <w:r w:rsidR="00E95C17" w:rsidRPr="00E95C17">
        <w:rPr>
          <w:rFonts w:hAnsi="Times New Roman" w:ascii="Times New Roman"/>
          <w:sz w:val="26"/>
          <w:szCs w:val="26"/>
        </w:rPr>
        <w:t xml:space="preserve">, получившим по итогам творческого испытания 100 баллов. В случае</w:t>
      </w:r>
      <w:proofErr w:type="gramStart"/>
      <w:r w:rsidR="00E95C17" w:rsidRPr="00E95C17">
        <w:rPr>
          <w:rFonts w:hAnsi="Times New Roman" w:ascii="Times New Roman"/>
          <w:sz w:val="26"/>
          <w:szCs w:val="26"/>
        </w:rPr>
        <w:t xml:space="preserve">,</w:t>
      </w:r>
      <w:proofErr w:type="gramEnd"/>
      <w:r w:rsidR="00E95C17" w:rsidRPr="00E95C17">
        <w:rPr>
          <w:rFonts w:hAnsi="Times New Roman" w:ascii="Times New Roman"/>
          <w:sz w:val="26"/>
          <w:szCs w:val="26"/>
        </w:rPr>
        <w:t xml:space="preserve"> если число абитуриентов, набравших 100 баллов на творческом экзамене превышает 10 человек, скидки распределяются по рейтингу </w:t>
      </w:r>
      <w:r w:rsidR="00983986">
        <w:rPr>
          <w:rFonts w:hAnsi="Times New Roman" w:ascii="Times New Roman"/>
          <w:sz w:val="26"/>
          <w:szCs w:val="26"/>
        </w:rPr>
        <w:t xml:space="preserve">суммы </w:t>
      </w:r>
      <w:r w:rsidR="00E95C17" w:rsidRPr="00E95C17">
        <w:rPr>
          <w:rFonts w:hAnsi="Times New Roman" w:ascii="Times New Roman"/>
          <w:sz w:val="26"/>
          <w:szCs w:val="26"/>
        </w:rPr>
        <w:t xml:space="preserve">баллов</w:t>
      </w:r>
      <w:r w:rsidR="00983986">
        <w:rPr>
          <w:rFonts w:hAnsi="Times New Roman" w:ascii="Times New Roman"/>
          <w:sz w:val="26"/>
          <w:szCs w:val="26"/>
        </w:rPr>
        <w:t xml:space="preserve"> </w:t>
      </w:r>
      <w:r w:rsidR="00983986" w:rsidRPr="008E7B6E">
        <w:rPr>
          <w:rFonts w:hAnsi="Times New Roman" w:ascii="Times New Roman"/>
          <w:sz w:val="26"/>
          <w:szCs w:val="26"/>
        </w:rPr>
        <w:t xml:space="preserve">в порядке убывания</w:t>
      </w:r>
      <w:r w:rsidR="00E95C17" w:rsidRPr="00E95C17">
        <w:rPr>
          <w:rFonts w:hAnsi="Times New Roman" w:ascii="Times New Roman"/>
          <w:sz w:val="26"/>
          <w:szCs w:val="26"/>
        </w:rPr>
        <w:t xml:space="preserve">, набранных по результатам всех вступительных испытаний;</w:t>
      </w:r>
    </w:p>
    <w:p w14:textId="77777777" w14:paraId="729309B4" w:rsidRDefault="002A21DC" w:rsidP="009C6A0B" w:rsidR="00E95C17">
      <w:pPr>
        <w:spacing w:after="0"/>
        <w:ind w:firstLine="703"/>
        <w:jc w:val="both"/>
        <w:rPr>
          <w:rFonts w:hAnsi="Times New Roman" w:ascii="Times New Roman"/>
          <w:sz w:val="26"/>
          <w:szCs w:val="26"/>
        </w:rPr>
      </w:pPr>
      <w:r w:rsidRPr="00E95C17">
        <w:rPr>
          <w:rFonts w:hAnsi="Times New Roman" w:ascii="Times New Roman"/>
          <w:sz w:val="26"/>
          <w:szCs w:val="26"/>
        </w:rPr>
        <w:t xml:space="preserve">3.3.2</w:t>
      </w:r>
      <w:r w:rsidR="007C7EBD" w:rsidRPr="00E95C17">
        <w:rPr>
          <w:rFonts w:hAnsi="Times New Roman" w:ascii="Times New Roman"/>
          <w:sz w:val="26"/>
          <w:szCs w:val="26"/>
        </w:rPr>
        <w:t xml:space="preserve">.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E95C17" w:rsidRPr="00E95C17">
        <w:rPr>
          <w:rFonts w:hAnsi="Times New Roman" w:ascii="Times New Roman"/>
          <w:sz w:val="26"/>
          <w:szCs w:val="26"/>
        </w:rPr>
        <w:t xml:space="preserve">скидка в размере 20% от стоимости обучения на весь период обучения предоставляется 6 студентам программы </w:t>
      </w:r>
      <w:proofErr w:type="spellStart"/>
      <w:r w:rsidR="00E95C17" w:rsidRPr="00E95C17">
        <w:rPr>
          <w:rFonts w:hAnsi="Times New Roman" w:ascii="Times New Roman"/>
          <w:sz w:val="26"/>
          <w:szCs w:val="26"/>
        </w:rPr>
        <w:t xml:space="preserve">бакалавриата</w:t>
      </w:r>
      <w:proofErr w:type="spellEnd"/>
      <w:r w:rsidR="00E95C17" w:rsidRPr="00E95C17">
        <w:rPr>
          <w:rFonts w:hAnsi="Times New Roman" w:ascii="Times New Roman"/>
          <w:sz w:val="26"/>
          <w:szCs w:val="26"/>
        </w:rPr>
        <w:t xml:space="preserve">, получившим по итогам творческого испытания от 97 баллов. В случае</w:t>
      </w:r>
      <w:proofErr w:type="gramStart"/>
      <w:r w:rsidR="00E95C17" w:rsidRPr="00E95C17">
        <w:rPr>
          <w:rFonts w:hAnsi="Times New Roman" w:ascii="Times New Roman"/>
          <w:sz w:val="26"/>
          <w:szCs w:val="26"/>
        </w:rPr>
        <w:t xml:space="preserve">,</w:t>
      </w:r>
      <w:proofErr w:type="gramEnd"/>
      <w:r w:rsidR="00E95C17" w:rsidRPr="00E95C17">
        <w:rPr>
          <w:rFonts w:hAnsi="Times New Roman" w:ascii="Times New Roman"/>
          <w:sz w:val="26"/>
          <w:szCs w:val="26"/>
        </w:rPr>
        <w:t xml:space="preserve"> если число абитуриентов, набравших </w:t>
      </w:r>
      <w:r w:rsidR="002C7309">
        <w:rPr>
          <w:rFonts w:hAnsi="Times New Roman" w:ascii="Times New Roman"/>
          <w:sz w:val="26"/>
          <w:szCs w:val="26"/>
        </w:rPr>
        <w:t xml:space="preserve">от </w:t>
      </w:r>
      <w:r w:rsidR="00E95C17" w:rsidRPr="00E95C17">
        <w:rPr>
          <w:rFonts w:hAnsi="Times New Roman" w:ascii="Times New Roman"/>
          <w:sz w:val="26"/>
          <w:szCs w:val="26"/>
        </w:rPr>
        <w:t xml:space="preserve">97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E95C17" w:rsidRPr="00E95C17">
        <w:rPr>
          <w:rFonts w:hAnsi="Times New Roman" w:ascii="Times New Roman"/>
          <w:sz w:val="26"/>
          <w:szCs w:val="26"/>
        </w:rPr>
        <w:t xml:space="preserve">баллов на творческом экзамене превышает 6 человек, скидки распределяются по рейтингу </w:t>
      </w:r>
      <w:r w:rsidR="00736452">
        <w:rPr>
          <w:rFonts w:hAnsi="Times New Roman" w:ascii="Times New Roman"/>
          <w:sz w:val="26"/>
          <w:szCs w:val="26"/>
        </w:rPr>
        <w:t xml:space="preserve">суммы </w:t>
      </w:r>
      <w:r w:rsidR="00E95C17" w:rsidRPr="00E95C17">
        <w:rPr>
          <w:rFonts w:hAnsi="Times New Roman" w:ascii="Times New Roman"/>
          <w:sz w:val="26"/>
          <w:szCs w:val="26"/>
        </w:rPr>
        <w:t xml:space="preserve">баллов</w:t>
      </w:r>
      <w:r w:rsidR="00736452">
        <w:rPr>
          <w:rFonts w:hAnsi="Times New Roman" w:ascii="Times New Roman"/>
          <w:sz w:val="26"/>
          <w:szCs w:val="26"/>
        </w:rPr>
        <w:t xml:space="preserve"> в </w:t>
      </w:r>
      <w:r w:rsidR="00736452" w:rsidRPr="008E7B6E">
        <w:rPr>
          <w:rFonts w:hAnsi="Times New Roman" w:ascii="Times New Roman"/>
          <w:sz w:val="26"/>
          <w:szCs w:val="26"/>
        </w:rPr>
        <w:t xml:space="preserve">порядке убывания</w:t>
      </w:r>
      <w:r w:rsidR="00E95C17" w:rsidRPr="008E7B6E">
        <w:rPr>
          <w:rFonts w:hAnsi="Times New Roman" w:ascii="Times New Roman"/>
          <w:sz w:val="26"/>
          <w:szCs w:val="26"/>
        </w:rPr>
        <w:t xml:space="preserve">, набранных</w:t>
      </w:r>
      <w:r w:rsidR="00E95C17" w:rsidRPr="00E95C17">
        <w:rPr>
          <w:rFonts w:hAnsi="Times New Roman" w:ascii="Times New Roman"/>
          <w:sz w:val="26"/>
          <w:szCs w:val="26"/>
        </w:rPr>
        <w:t xml:space="preserve"> по результатам всех вступительных испытаний;  </w:t>
      </w:r>
    </w:p>
    <w:p w14:textId="77777777" w14:paraId="0DE836A7" w:rsidRDefault="00137B35" w:rsidP="009C6A0B" w:rsidR="00D11F80">
      <w:pPr>
        <w:spacing w:after="0"/>
        <w:ind w:firstLine="703"/>
        <w:jc w:val="both"/>
        <w:rPr>
          <w:rFonts w:cs="Times New Roman" w:hAnsi="Times New Roman" w:ascii="Times New Roman"/>
          <w:sz w:val="26"/>
          <w:szCs w:val="26"/>
        </w:rPr>
      </w:pPr>
      <w:r w:rsidRPr="005E4821">
        <w:rPr>
          <w:rFonts w:hAnsi="Times New Roman" w:ascii="Times New Roman"/>
          <w:sz w:val="26"/>
          <w:szCs w:val="26"/>
        </w:rPr>
        <w:lastRenderedPageBreak/>
        <w:t xml:space="preserve">3.3.3</w:t>
      </w:r>
      <w:r w:rsidR="007C7EBD" w:rsidRPr="005E4821">
        <w:rPr>
          <w:rFonts w:hAnsi="Times New Roman" w:ascii="Times New Roman"/>
          <w:sz w:val="26"/>
          <w:szCs w:val="26"/>
        </w:rPr>
        <w:t xml:space="preserve">.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D11F80" w:rsidRPr="002A21DC">
        <w:rPr>
          <w:rFonts w:hAnsi="Times New Roman" w:ascii="Times New Roman"/>
          <w:sz w:val="26"/>
          <w:szCs w:val="26"/>
        </w:rPr>
        <w:t xml:space="preserve">скидка в размере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D11F80">
        <w:rPr>
          <w:rFonts w:hAnsi="Times New Roman" w:ascii="Times New Roman"/>
          <w:sz w:val="26"/>
          <w:szCs w:val="26"/>
        </w:rPr>
        <w:t xml:space="preserve">2</w:t>
      </w:r>
      <w:r w:rsidR="00D11F80" w:rsidRPr="002A21DC">
        <w:rPr>
          <w:rFonts w:hAnsi="Times New Roman" w:ascii="Times New Roman"/>
          <w:sz w:val="26"/>
          <w:szCs w:val="26"/>
        </w:rPr>
        <w:t xml:space="preserve">0% от стоимости обучения на весь период обуч</w:t>
      </w:r>
      <w:r w:rsidR="00D11F80" w:rsidRPr="00DF2F52">
        <w:rPr>
          <w:rFonts w:hAnsi="Times New Roman" w:ascii="Times New Roman"/>
          <w:sz w:val="26"/>
          <w:szCs w:val="26"/>
        </w:rPr>
        <w:t xml:space="preserve">е</w:t>
      </w:r>
      <w:r w:rsidR="00D11F80" w:rsidRPr="002A21DC">
        <w:rPr>
          <w:rFonts w:hAnsi="Times New Roman" w:ascii="Times New Roman"/>
          <w:sz w:val="26"/>
          <w:szCs w:val="26"/>
        </w:rPr>
        <w:t xml:space="preserve">ния предоставляется всем студентам </w:t>
      </w:r>
      <w:r w:rsidR="00D11F80" w:rsidRPr="002A21DC">
        <w:rPr>
          <w:rFonts w:cs="Times New Roman" w:hAnsi="Times New Roman" w:ascii="Times New Roman"/>
          <w:sz w:val="26"/>
          <w:szCs w:val="26"/>
        </w:rPr>
        <w:t xml:space="preserve">программы </w:t>
      </w:r>
      <w:proofErr w:type="spellStart"/>
      <w:r w:rsidR="00D11F80">
        <w:rPr>
          <w:rFonts w:cs="Times New Roman" w:hAnsi="Times New Roman" w:ascii="Times New Roman"/>
          <w:sz w:val="26"/>
          <w:szCs w:val="26"/>
        </w:rPr>
        <w:t xml:space="preserve">бакалавриата</w:t>
      </w:r>
      <w:proofErr w:type="spellEnd"/>
      <w:r w:rsidR="00D11F80" w:rsidRPr="002A21DC">
        <w:rPr>
          <w:rFonts w:cs="Times New Roman" w:hAnsi="Times New Roman" w:ascii="Times New Roman"/>
          <w:sz w:val="26"/>
          <w:szCs w:val="26"/>
        </w:rPr>
        <w:t xml:space="preserve">, </w:t>
      </w:r>
      <w:r w:rsidR="00D11F80">
        <w:rPr>
          <w:rFonts w:cs="Times New Roman" w:hAnsi="Times New Roman" w:ascii="Times New Roman"/>
          <w:sz w:val="26"/>
          <w:szCs w:val="26"/>
        </w:rPr>
        <w:t xml:space="preserve">которые являются </w:t>
      </w:r>
      <w:r w:rsidR="00D11F80" w:rsidRPr="008B08E6">
        <w:rPr>
          <w:rFonts w:cs="Times New Roman" w:hAnsi="Times New Roman" w:ascii="Times New Roman"/>
          <w:sz w:val="26"/>
          <w:szCs w:val="26"/>
        </w:rPr>
        <w:t xml:space="preserve">выпускникам</w:t>
      </w:r>
      <w:r w:rsidR="00D11F80">
        <w:rPr>
          <w:rFonts w:cs="Times New Roman" w:hAnsi="Times New Roman" w:ascii="Times New Roman"/>
          <w:sz w:val="26"/>
          <w:szCs w:val="26"/>
        </w:rPr>
        <w:t xml:space="preserve">и</w:t>
      </w:r>
      <w:r w:rsidR="00D11F80" w:rsidRPr="008B08E6">
        <w:rPr>
          <w:rFonts w:cs="Times New Roman" w:hAnsi="Times New Roman" w:ascii="Times New Roman"/>
          <w:sz w:val="26"/>
          <w:szCs w:val="26"/>
        </w:rPr>
        <w:t xml:space="preserve"> Лицея НИУ ВШЭ</w:t>
      </w:r>
      <w:r w:rsidR="00D11F80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77777777" w14:paraId="20856CAD" w:rsidRDefault="00D11F80" w:rsidR="00137B35" w:rsidRPr="005E4821">
      <w:pPr>
        <w:spacing w:after="0"/>
        <w:ind w:firstLine="703"/>
        <w:jc w:val="both"/>
        <w:rPr>
          <w:rFonts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3.3.4.</w:t>
      </w:r>
      <w:r w:rsidR="00DF247E">
        <w:rPr>
          <w:rFonts w:cs="Times New Roman" w:hAnsi="Times New Roman" w:ascii="Times New Roman"/>
          <w:sz w:val="26"/>
          <w:szCs w:val="26"/>
        </w:rPr>
        <w:t xml:space="preserve"> </w:t>
      </w:r>
      <w:r w:rsidR="00137B35" w:rsidRPr="002A21DC">
        <w:rPr>
          <w:rFonts w:hAnsi="Times New Roman" w:ascii="Times New Roman"/>
          <w:sz w:val="26"/>
          <w:szCs w:val="26"/>
        </w:rPr>
        <w:t xml:space="preserve">скидка в размере</w:t>
      </w:r>
      <w:r w:rsidR="00DF247E">
        <w:rPr>
          <w:rFonts w:hAnsi="Times New Roman" w:ascii="Times New Roman"/>
          <w:sz w:val="26"/>
          <w:szCs w:val="26"/>
        </w:rPr>
        <w:t xml:space="preserve"> </w:t>
      </w:r>
      <w:r w:rsidR="00137B35">
        <w:rPr>
          <w:rFonts w:hAnsi="Times New Roman" w:ascii="Times New Roman"/>
          <w:sz w:val="26"/>
          <w:szCs w:val="26"/>
        </w:rPr>
        <w:t xml:space="preserve">2</w:t>
      </w:r>
      <w:r w:rsidR="00137B35" w:rsidRPr="002A21DC">
        <w:rPr>
          <w:rFonts w:hAnsi="Times New Roman" w:ascii="Times New Roman"/>
          <w:sz w:val="26"/>
          <w:szCs w:val="26"/>
        </w:rPr>
        <w:t xml:space="preserve">0% от стоимости обучения на весь период обуч</w:t>
      </w:r>
      <w:r w:rsidR="00137B35" w:rsidRPr="00DF2F52">
        <w:rPr>
          <w:rFonts w:hAnsi="Times New Roman" w:ascii="Times New Roman"/>
          <w:sz w:val="26"/>
          <w:szCs w:val="26"/>
        </w:rPr>
        <w:t xml:space="preserve">е</w:t>
      </w:r>
      <w:r w:rsidR="00137B35" w:rsidRPr="002A21DC">
        <w:rPr>
          <w:rFonts w:hAnsi="Times New Roman" w:ascii="Times New Roman"/>
          <w:sz w:val="26"/>
          <w:szCs w:val="26"/>
        </w:rPr>
        <w:t xml:space="preserve">ния предоставляется всем студентам </w:t>
      </w:r>
      <w:r w:rsidR="00137B35" w:rsidRPr="005E4821">
        <w:rPr>
          <w:rFonts w:hAnsi="Times New Roman" w:ascii="Times New Roman"/>
          <w:sz w:val="26"/>
          <w:szCs w:val="26"/>
        </w:rPr>
        <w:t xml:space="preserve">программы магистратуры, получившим по итогам </w:t>
      </w:r>
      <w:r w:rsidR="00840604">
        <w:rPr>
          <w:rFonts w:hAnsi="Times New Roman" w:ascii="Times New Roman"/>
          <w:sz w:val="26"/>
          <w:szCs w:val="26"/>
        </w:rPr>
        <w:t xml:space="preserve">вступительного испытания </w:t>
      </w:r>
      <w:r w:rsidR="00DF247E" w:rsidRPr="007C7EBD">
        <w:rPr>
          <w:rFonts w:cs="Times New Roman" w:eastAsia="Times New Roman" w:hAnsi="Times New Roman" w:ascii="Times New Roman"/>
          <w:bCs/>
          <w:kern w:val="0"/>
          <w:sz w:val="26"/>
          <w:szCs w:val="26"/>
        </w:rPr>
        <w:t xml:space="preserve">–</w:t>
      </w:r>
      <w:r w:rsidR="00840604">
        <w:rPr>
          <w:rFonts w:hAnsi="Times New Roman" w:ascii="Times New Roman"/>
          <w:sz w:val="26"/>
          <w:szCs w:val="26"/>
        </w:rPr>
        <w:t xml:space="preserve"> конкурсного отбора (портфолио)</w:t>
      </w:r>
      <w:r w:rsidR="00137B35" w:rsidRPr="005E4821">
        <w:rPr>
          <w:rFonts w:hAnsi="Times New Roman" w:ascii="Times New Roman"/>
          <w:sz w:val="26"/>
          <w:szCs w:val="26"/>
        </w:rPr>
        <w:t xml:space="preserve"> от 95 до </w:t>
      </w:r>
      <w:r w:rsidR="00840604">
        <w:rPr>
          <w:rFonts w:hAnsi="Times New Roman" w:ascii="Times New Roman"/>
          <w:sz w:val="26"/>
          <w:szCs w:val="26"/>
        </w:rPr>
        <w:t xml:space="preserve">100</w:t>
      </w:r>
      <w:r w:rsidR="00137B35" w:rsidRPr="005E4821">
        <w:rPr>
          <w:rFonts w:hAnsi="Times New Roman" w:ascii="Times New Roman"/>
          <w:sz w:val="26"/>
          <w:szCs w:val="26"/>
        </w:rPr>
        <w:t xml:space="preserve"> баллов</w:t>
      </w:r>
      <w:r w:rsidR="00550B6B">
        <w:rPr>
          <w:rFonts w:hAnsi="Times New Roman" w:ascii="Times New Roman"/>
          <w:sz w:val="26"/>
          <w:szCs w:val="26"/>
        </w:rPr>
        <w:t xml:space="preserve">.</w:t>
      </w:r>
    </w:p>
    <w:p w14:textId="77777777" w14:paraId="39A6F1AE" w:rsidRDefault="005E4821" w:rsidP="00983986" w:rsidR="005E4821" w:rsidRPr="00DF2F52">
      <w:pPr>
        <w:autoSpaceDN/>
        <w:spacing w:lineRule="auto" w:line="240" w:after="0"/>
        <w:ind w:firstLine="703"/>
        <w:jc w:val="both"/>
        <w:textAlignment w:val="auto"/>
        <w:rPr>
          <w:rFonts w:cs="Times New Roman"/>
          <w:sz w:val="26"/>
          <w:szCs w:val="26"/>
        </w:rPr>
      </w:pPr>
    </w:p>
    <w:p w14:textId="77777777" w14:paraId="549268F7" w:rsidRDefault="00697F8B" w:rsidP="009C6A0B" w:rsidR="0049742A" w:rsidRPr="00C2561C">
      <w:pPr>
        <w:tabs>
          <w:tab w:pos="-3119" w:val="left"/>
        </w:tabs>
        <w:autoSpaceDN/>
        <w:spacing w:lineRule="auto" w:line="240" w:after="0"/>
        <w:jc w:val="center"/>
        <w:textAlignment w:val="auto"/>
        <w:rPr>
          <w:rFonts w:hAnsi="Times New Roman" w:ascii="Times New Roman"/>
          <w:sz w:val="26"/>
        </w:rPr>
      </w:pPr>
      <w:r>
        <w:rPr>
          <w:rFonts w:cs="Times New Roman" w:eastAsia="Times New Roman" w:hAnsi="Times New Roman" w:ascii="Times New Roman"/>
          <w:b/>
          <w:kern w:val="0"/>
          <w:sz w:val="26"/>
          <w:szCs w:val="26"/>
          <w:lang w:eastAsia="ru-RU"/>
        </w:rPr>
        <w:t xml:space="preserve">4. </w:t>
      </w:r>
      <w:r w:rsidR="005F3B1A" w:rsidRPr="005F3B1A">
        <w:rPr>
          <w:rFonts w:cs="Times New Roman" w:eastAsia="Times New Roman" w:hAnsi="Times New Roman" w:ascii="Times New Roman"/>
          <w:b/>
          <w:kern w:val="0"/>
          <w:sz w:val="26"/>
          <w:szCs w:val="26"/>
          <w:lang w:eastAsia="ru-RU"/>
        </w:rPr>
        <w:t xml:space="preserve">Порядок и основания приостановления предоставления и лишения скидок</w:t>
      </w:r>
    </w:p>
    <w:p w14:textId="77777777" w14:paraId="0FD1B3E2" w:rsidRDefault="00697F8B" w:rsidR="00433059" w:rsidRPr="005A425B">
      <w:pPr>
        <w:pStyle w:val="Standard"/>
        <w:spacing w:lineRule="auto" w:line="240" w:after="0"/>
        <w:ind w:firstLine="709"/>
        <w:rPr>
          <w:sz w:val="26"/>
          <w:szCs w:val="26"/>
        </w:rPr>
      </w:pPr>
      <w:r>
        <w:rPr>
          <w:sz w:val="26"/>
        </w:rPr>
        <w:t xml:space="preserve">4.1. </w:t>
      </w:r>
      <w:r w:rsidR="00A07586" w:rsidRPr="005A425B">
        <w:rPr>
          <w:sz w:val="26"/>
          <w:szCs w:val="26"/>
        </w:rPr>
        <w:t xml:space="preserve">Основанием для лишения студента</w:t>
      </w:r>
      <w:r w:rsidR="00A07586">
        <w:rPr>
          <w:sz w:val="26"/>
          <w:szCs w:val="26"/>
        </w:rPr>
        <w:t xml:space="preserve"> скидки, установленной разделом 3</w:t>
      </w:r>
      <w:r w:rsidR="00A07586" w:rsidRPr="005A425B">
        <w:rPr>
          <w:sz w:val="26"/>
          <w:szCs w:val="26"/>
        </w:rPr>
        <w:t xml:space="preserve"> Положения</w:t>
      </w:r>
      <w:r w:rsidR="00A07586">
        <w:rPr>
          <w:sz w:val="26"/>
          <w:szCs w:val="26"/>
        </w:rPr>
        <w:t xml:space="preserve">, </w:t>
      </w:r>
      <w:r w:rsidR="00433059" w:rsidRPr="005A425B">
        <w:rPr>
          <w:sz w:val="26"/>
          <w:szCs w:val="26"/>
        </w:rPr>
        <w:t xml:space="preserve">является несоответствие студента одному или нескольким критериям успешного обучения</w:t>
      </w:r>
      <w:r w:rsidR="00433059">
        <w:rPr>
          <w:sz w:val="26"/>
          <w:szCs w:val="26"/>
        </w:rPr>
        <w:t xml:space="preserve">, выразившееся в следующем</w:t>
      </w:r>
      <w:r w:rsidR="00433059" w:rsidRPr="005A425B">
        <w:rPr>
          <w:sz w:val="26"/>
          <w:szCs w:val="26"/>
        </w:rPr>
        <w:t xml:space="preserve">:</w:t>
      </w:r>
    </w:p>
    <w:p w14:textId="77777777" w14:paraId="7AEEAB02" w:rsidRDefault="00A07586" w:rsidR="00433059" w:rsidRPr="005A425B">
      <w:pPr>
        <w:pStyle w:val="a5"/>
        <w:shd w:fill="FFFFFF" w:color="auto" w:val="clear"/>
        <w:tabs>
          <w:tab w:pos="0" w:val="left"/>
          <w:tab w:pos="426" w:val="left"/>
          <w:tab w:pos="1276" w:val="left"/>
        </w:tabs>
        <w:autoSpaceDN/>
        <w:spacing w:lineRule="auto" w:line="240" w:after="0"/>
        <w:ind w:firstLine="709" w:left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="00433059" w:rsidRPr="005A425B">
        <w:rPr>
          <w:sz w:val="26"/>
          <w:szCs w:val="26"/>
        </w:rPr>
        <w:t xml:space="preserve">получение в предшествующем учебном году более двух оценок </w:t>
      </w:r>
      <w:r w:rsidR="00433059">
        <w:rPr>
          <w:sz w:val="26"/>
          <w:szCs w:val="26"/>
        </w:rPr>
        <w:t xml:space="preserve">4 и</w:t>
      </w:r>
      <w:r w:rsidR="00433059" w:rsidRPr="000012E0">
        <w:rPr>
          <w:sz w:val="26"/>
          <w:szCs w:val="26"/>
        </w:rPr>
        <w:t xml:space="preserve">/</w:t>
      </w:r>
      <w:r w:rsidR="00433059">
        <w:rPr>
          <w:sz w:val="26"/>
          <w:szCs w:val="26"/>
        </w:rPr>
        <w:t xml:space="preserve">или 5 </w:t>
      </w:r>
      <w:r w:rsidR="00433059" w:rsidRPr="005A425B">
        <w:rPr>
          <w:sz w:val="26"/>
          <w:szCs w:val="26"/>
        </w:rPr>
        <w:t xml:space="preserve">баллов</w:t>
      </w:r>
      <w:r w:rsidR="00433059">
        <w:rPr>
          <w:sz w:val="26"/>
          <w:szCs w:val="26"/>
        </w:rPr>
        <w:t xml:space="preserve"> по результатам промежуточной аттестации до пересдач</w:t>
      </w:r>
      <w:r w:rsidR="00433059" w:rsidRPr="005A425B">
        <w:rPr>
          <w:sz w:val="26"/>
          <w:szCs w:val="26"/>
        </w:rPr>
        <w:t xml:space="preserve"> – по десятибалльной шк</w:t>
      </w:r>
      <w:r w:rsidR="00433059">
        <w:rPr>
          <w:sz w:val="26"/>
          <w:szCs w:val="26"/>
        </w:rPr>
        <w:t xml:space="preserve">а</w:t>
      </w:r>
      <w:r w:rsidR="00433059" w:rsidRPr="005A425B">
        <w:rPr>
          <w:sz w:val="26"/>
          <w:szCs w:val="26"/>
        </w:rPr>
        <w:t xml:space="preserve">ле</w:t>
      </w:r>
      <w:r w:rsidR="00433059">
        <w:rPr>
          <w:sz w:val="26"/>
          <w:szCs w:val="26"/>
        </w:rPr>
        <w:t xml:space="preserve">;</w:t>
      </w:r>
    </w:p>
    <w:p w14:textId="77777777" w14:paraId="312357A0" w:rsidRDefault="00433059" w:rsidR="00433059" w:rsidRPr="005A425B">
      <w:pPr>
        <w:pStyle w:val="a5"/>
        <w:numPr>
          <w:ilvl w:val="2"/>
          <w:numId w:val="36"/>
        </w:numPr>
        <w:shd w:fill="FFFFFF" w:color="auto" w:val="clear"/>
        <w:tabs>
          <w:tab w:pos="0" w:val="left"/>
          <w:tab w:pos="426" w:val="left"/>
          <w:tab w:pos="1276" w:val="left"/>
        </w:tabs>
        <w:autoSpaceDN/>
        <w:spacing w:lineRule="auto" w:line="240" w:after="0"/>
        <w:ind w:firstLine="708" w:left="0"/>
        <w:textAlignment w:val="auto"/>
        <w:rPr>
          <w:sz w:val="26"/>
          <w:szCs w:val="26"/>
        </w:rPr>
      </w:pPr>
      <w:r w:rsidRPr="005A425B">
        <w:rPr>
          <w:sz w:val="26"/>
          <w:szCs w:val="26"/>
        </w:rPr>
        <w:t xml:space="preserve">получение по результатам промежуточной аттестации (до пересдач) оцен</w:t>
      </w:r>
      <w:r>
        <w:rPr>
          <w:sz w:val="26"/>
          <w:szCs w:val="26"/>
        </w:rPr>
        <w:t xml:space="preserve">ки</w:t>
      </w:r>
      <w:r w:rsidRPr="005A425B">
        <w:rPr>
          <w:sz w:val="26"/>
          <w:szCs w:val="26"/>
        </w:rPr>
        <w:t xml:space="preserve"> ниже 4 баллов по десятибалльной шкале;</w:t>
      </w:r>
    </w:p>
    <w:p w14:textId="77777777" w14:paraId="33E55E2E" w:rsidRDefault="00A07586" w:rsidP="00983986" w:rsidR="00890DA8">
      <w:pPr>
        <w:shd w:fill="FFFFFF" w:color="auto" w:val="clear"/>
        <w:tabs>
          <w:tab w:pos="0" w:val="left"/>
          <w:tab w:pos="426" w:val="left"/>
          <w:tab w:pos="1276" w:val="left"/>
        </w:tabs>
        <w:autoSpaceDN/>
        <w:spacing w:lineRule="auto" w:line="240" w:after="0"/>
        <w:ind w:firstLine="709"/>
        <w:jc w:val="both"/>
        <w:textAlignment w:val="auto"/>
        <w:rPr>
          <w:rFonts w:hAnsi="Times New Roman" w:ascii="Times New Roman"/>
          <w:sz w:val="26"/>
          <w:szCs w:val="26"/>
        </w:rPr>
      </w:pPr>
      <w:r w:rsidRPr="00A07586">
        <w:rPr>
          <w:rFonts w:hAnsi="Times New Roman" w:ascii="Times New Roman"/>
          <w:sz w:val="26"/>
          <w:szCs w:val="26"/>
        </w:rPr>
        <w:t xml:space="preserve">4.1.3. </w:t>
      </w:r>
      <w:r w:rsidR="00433059" w:rsidRPr="00A07586">
        <w:rPr>
          <w:rFonts w:hAnsi="Times New Roman" w:ascii="Times New Roman"/>
          <w:sz w:val="26"/>
          <w:szCs w:val="26"/>
        </w:rPr>
        <w:t xml:space="preserve">наличие неявок на аттестационные испытания без уважительной причины.</w:t>
      </w:r>
    </w:p>
    <w:p w14:textId="7D212D4B" w14:paraId="1791604D" w:rsidRDefault="00697F8B" w:rsidR="005F3B1A" w:rsidRPr="00D01B2D">
      <w:pPr>
        <w:pStyle w:val="Standard"/>
        <w:spacing w:lineRule="auto" w:line="240" w:after="0"/>
        <w:ind w:firstLine="709"/>
        <w:rPr>
          <w:sz w:val="26"/>
        </w:rPr>
      </w:pPr>
      <w:r>
        <w:rPr>
          <w:sz w:val="26"/>
        </w:rPr>
        <w:t xml:space="preserve">4.</w:t>
      </w:r>
      <w:r w:rsidR="00DF45E3" w:rsidRPr="00DF45E3">
        <w:rPr>
          <w:sz w:val="26"/>
        </w:rPr>
        <w:t xml:space="preserve">2</w:t>
      </w:r>
      <w:r>
        <w:rPr>
          <w:sz w:val="26"/>
        </w:rPr>
        <w:t xml:space="preserve">. </w:t>
      </w:r>
      <w:r w:rsidR="005F3B1A" w:rsidRPr="00C2561C">
        <w:rPr>
          <w:sz w:val="26"/>
        </w:rPr>
        <w:t xml:space="preserve">Скидка не предоставляется </w:t>
      </w:r>
      <w:proofErr w:type="gramStart"/>
      <w:r w:rsidR="005F3B1A" w:rsidRPr="00C2561C">
        <w:rPr>
          <w:sz w:val="26"/>
        </w:rPr>
        <w:t xml:space="preserve">обучающемуся</w:t>
      </w:r>
      <w:proofErr w:type="gramEnd"/>
      <w:r w:rsidR="005F3B1A" w:rsidRPr="00C2561C">
        <w:rPr>
          <w:sz w:val="26"/>
        </w:rPr>
        <w:t xml:space="preserve"> с момента издания соответствующего приказа о применении меры дисциплинарного взыскания в виде выговора в течение всего срока действия меры дисциплинарного взыскания. По истечении срока действия меры дисциплинарного взыскания в виде выговора, студенту предоставляется скидка на оставшуюся часть периода, на который она была предоставлена.</w:t>
      </w:r>
    </w:p>
    <w:p w14:textId="5CC0E5A1" w14:paraId="3F283102" w:rsidRDefault="0007218F" w:rsidR="00A70477" w:rsidRPr="0007218F">
      <w:pPr>
        <w:pStyle w:val="Standard"/>
        <w:spacing w:lineRule="auto" w:line="240" w:after="0"/>
        <w:ind w:firstLine="709"/>
        <w:rPr>
          <w:rFonts w:cs="Times New Roman"/>
          <w:b/>
          <w:sz w:val="26"/>
          <w:szCs w:val="24"/>
        </w:rPr>
      </w:pPr>
      <w:r w:rsidRPr="00E95C17">
        <w:rPr>
          <w:sz w:val="26"/>
        </w:rPr>
        <w:t xml:space="preserve">4.</w:t>
      </w:r>
      <w:r w:rsidR="00DF45E3">
        <w:rPr>
          <w:sz w:val="26"/>
          <w:lang w:val="en-US"/>
        </w:rPr>
        <w:t xml:space="preserve">3</w:t>
      </w:r>
      <w:bookmarkStart w:name="_GoBack" w:id="0"/>
      <w:bookmarkEnd w:id="0"/>
      <w:r w:rsidR="00983986" w:rsidRPr="00983986">
        <w:rPr>
          <w:sz w:val="26"/>
        </w:rPr>
        <w:t xml:space="preserve">.</w:t>
      </w:r>
      <w:r w:rsidR="00983986" w:rsidRPr="00983986">
        <w:rPr>
          <w:sz w:val="26"/>
        </w:rPr>
        <w:tab/>
      </w:r>
      <w:r w:rsidR="00983986" w:rsidRPr="008E7B6E">
        <w:rPr>
          <w:sz w:val="26"/>
        </w:rPr>
        <w:t xml:space="preserve">Отказ абитуриента от скидки не является основанием для ее передачи следующему абитуриенту в рейтинге вступительных испытаний.</w:t>
      </w:r>
    </w:p>
    <w:sectPr w:rsidSect="00C55888" w:rsidR="00A70477" w:rsidRPr="0007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720" w:header="720" w:left="1701" w:bottom="1134" w:right="567" w:top="1134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1C4D1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0A6B29" w16cid:paraId="52CBAA7F"/>
  <w16cid:commentId w16cid:durableId="2209413D" w16cid:paraId="6E5596ED"/>
  <w16cid:commentId w16cid:durableId="220943BC" w16cid:paraId="7C82D7AE"/>
  <w16cid:commentId w16cid:durableId="2209443A" w16cid:paraId="43E1C5A5"/>
  <w16cid:commentId w16cid:durableId="22094407" w16cid:paraId="05828DD4"/>
  <w16cid:commentId w16cid:durableId="22093DB2" w16cid:paraId="7F1CA0B9"/>
  <w16cid:commentId w16cid:durableId="220942CD" w16cid:paraId="173BA20F"/>
  <w16cid:commentId w16cid:durableId="22093E4D" w16cid:paraId="51CCD0B0"/>
  <w16cid:commentId w16cid:durableId="22093DD4" w16cid:paraId="12ECCC3B"/>
  <w16cid:commentId w16cid:durableId="2209428A" w16cid:paraId="164ECE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B33E4" w14:textId="77777777" w:rsidR="004C07F9" w:rsidRDefault="004C07F9">
      <w:pPr>
        <w:spacing w:after="0" w:line="240" w:lineRule="auto"/>
      </w:pPr>
      <w:r>
        <w:separator/>
      </w:r>
    </w:p>
  </w:endnote>
  <w:endnote w:type="continuationSeparator" w:id="0">
    <w:p w14:paraId="1604C730" w14:textId="77777777" w:rsidR="004C07F9" w:rsidRDefault="004C07F9">
      <w:pPr>
        <w:spacing w:after="0" w:line="240" w:lineRule="auto"/>
      </w:pPr>
      <w:r>
        <w:continuationSeparator/>
      </w:r>
    </w:p>
  </w:endnote>
  <w:endnote w:type="continuationNotice" w:id="1">
    <w:p w14:paraId="30EC9EA9" w14:textId="77777777" w:rsidR="004C07F9" w:rsidRDefault="004C0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2644" w14:textId="77777777" w:rsidR="00D41375" w:rsidRDefault="00D4137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4BB1" w14:textId="77777777" w:rsidR="00D41375" w:rsidRDefault="00D4137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582B2" w14:textId="77777777" w:rsidR="00D41375" w:rsidRDefault="00D4137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558D" w14:textId="77777777" w:rsidR="004C07F9" w:rsidRDefault="004C07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8130D3" w14:textId="77777777" w:rsidR="004C07F9" w:rsidRDefault="004C07F9">
      <w:pPr>
        <w:spacing w:after="0" w:line="240" w:lineRule="auto"/>
      </w:pPr>
      <w:r>
        <w:continuationSeparator/>
      </w:r>
    </w:p>
  </w:footnote>
  <w:footnote w:type="continuationNotice" w:id="1">
    <w:p w14:paraId="11F626F5" w14:textId="77777777" w:rsidR="004C07F9" w:rsidRDefault="004C0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D448" w14:textId="77777777" w:rsidR="00D41375" w:rsidRDefault="00D4137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57E5" w14:textId="77777777" w:rsidR="0000641A" w:rsidRPr="00A614A1" w:rsidRDefault="0000641A" w:rsidP="00A614A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C6F0" w14:textId="77777777" w:rsidR="00D41375" w:rsidRDefault="00D4137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2F"/>
    <w:multiLevelType w:val="hybridMultilevel"/>
    <w:tmpl w:val="BCE669E6"/>
    <w:lvl w:ilvl="0" w:tplc="6CBAB68C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141C42"/>
    <w:multiLevelType w:val="multilevel"/>
    <w:tmpl w:val="232EDE56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5A0735"/>
    <w:multiLevelType w:val="multilevel"/>
    <w:tmpl w:val="5634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31314C8"/>
    <w:multiLevelType w:val="multilevel"/>
    <w:tmpl w:val="CB8C4F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>
    <w:nsid w:val="03CD6D72"/>
    <w:multiLevelType w:val="multilevel"/>
    <w:tmpl w:val="298069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7CA0DCB"/>
    <w:multiLevelType w:val="multilevel"/>
    <w:tmpl w:val="CE6813D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8362BBF"/>
    <w:multiLevelType w:val="hybridMultilevel"/>
    <w:tmpl w:val="93968B44"/>
    <w:lvl w:ilvl="0" w:tplc="238AEEB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C35A056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381BAB"/>
    <w:multiLevelType w:val="multilevel"/>
    <w:tmpl w:val="57360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C937CD8"/>
    <w:multiLevelType w:val="multilevel"/>
    <w:tmpl w:val="72385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F943AB6"/>
    <w:multiLevelType w:val="hybridMultilevel"/>
    <w:tmpl w:val="8A2C33AA"/>
    <w:lvl w:ilvl="0" w:tplc="885CB60C">
      <w:start w:val="1"/>
      <w:numFmt w:val="decimal"/>
      <w:suff w:val="space"/>
      <w:lvlText w:val="3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950A88"/>
    <w:multiLevelType w:val="multilevel"/>
    <w:tmpl w:val="84BE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22474760"/>
    <w:multiLevelType w:val="multilevel"/>
    <w:tmpl w:val="EC7038E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2">
    <w:nsid w:val="23911BA8"/>
    <w:multiLevelType w:val="hybridMultilevel"/>
    <w:tmpl w:val="6DE0A914"/>
    <w:lvl w:ilvl="0" w:tplc="F612CEBA">
      <w:start w:val="1"/>
      <w:numFmt w:val="decimal"/>
      <w:lvlText w:val="3.5.%1.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A87F5D"/>
    <w:multiLevelType w:val="multilevel"/>
    <w:tmpl w:val="E6C818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CBB4488"/>
    <w:multiLevelType w:val="hybridMultilevel"/>
    <w:tmpl w:val="2C1A2724"/>
    <w:lvl w:ilvl="0" w:tplc="18609FBA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B67190"/>
    <w:multiLevelType w:val="multilevel"/>
    <w:tmpl w:val="D5AA81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6">
    <w:nsid w:val="362A3641"/>
    <w:multiLevelType w:val="hybridMultilevel"/>
    <w:tmpl w:val="590A4CFE"/>
    <w:lvl w:ilvl="0" w:tplc="BB82ED3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713F6"/>
    <w:multiLevelType w:val="hybridMultilevel"/>
    <w:tmpl w:val="EAF8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AC4"/>
    <w:multiLevelType w:val="multilevel"/>
    <w:tmpl w:val="F8AA28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00A7307"/>
    <w:multiLevelType w:val="hybridMultilevel"/>
    <w:tmpl w:val="8FFC2024"/>
    <w:lvl w:ilvl="0" w:tplc="28AC9C4C">
      <w:start w:val="1"/>
      <w:numFmt w:val="decimal"/>
      <w:suff w:val="space"/>
      <w:lvlText w:val="2.1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503BFD"/>
    <w:multiLevelType w:val="multilevel"/>
    <w:tmpl w:val="AE741E8E"/>
    <w:lvl w:ilvl="0">
      <w:start w:val="1"/>
      <w:numFmt w:val="decimal"/>
      <w:suff w:val="space"/>
      <w:lvlText w:val="2.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2289" w:hanging="1296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364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44326B72"/>
    <w:multiLevelType w:val="multilevel"/>
    <w:tmpl w:val="88C0C4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360D05"/>
    <w:multiLevelType w:val="multilevel"/>
    <w:tmpl w:val="9DCC38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82374CB"/>
    <w:multiLevelType w:val="multilevel"/>
    <w:tmpl w:val="DAF0E4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AC73EDA"/>
    <w:multiLevelType w:val="hybridMultilevel"/>
    <w:tmpl w:val="7FDC79E2"/>
    <w:lvl w:ilvl="0" w:tplc="BAB683C4">
      <w:start w:val="1"/>
      <w:numFmt w:val="decimal"/>
      <w:lvlText w:val="3.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4F7B58"/>
    <w:multiLevelType w:val="hybridMultilevel"/>
    <w:tmpl w:val="43D48174"/>
    <w:lvl w:ilvl="0" w:tplc="312496E4">
      <w:start w:val="1"/>
      <w:numFmt w:val="decimal"/>
      <w:suff w:val="space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E75CE4"/>
    <w:multiLevelType w:val="hybridMultilevel"/>
    <w:tmpl w:val="43D48174"/>
    <w:lvl w:ilvl="0" w:tplc="312496E4">
      <w:start w:val="1"/>
      <w:numFmt w:val="decimal"/>
      <w:suff w:val="space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AE3B61"/>
    <w:multiLevelType w:val="multilevel"/>
    <w:tmpl w:val="5D96AC78"/>
    <w:lvl w:ilvl="0">
      <w:start w:val="1"/>
      <w:numFmt w:val="decimal"/>
      <w:suff w:val="space"/>
      <w:lvlText w:val="4.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2006" w:hanging="1296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81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1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1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9">
    <w:nsid w:val="71F92204"/>
    <w:multiLevelType w:val="multilevel"/>
    <w:tmpl w:val="317259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0">
    <w:nsid w:val="72493066"/>
    <w:multiLevelType w:val="hybridMultilevel"/>
    <w:tmpl w:val="12802932"/>
    <w:lvl w:ilvl="0" w:tplc="1BBC6876">
      <w:start w:val="1"/>
      <w:numFmt w:val="decimal"/>
      <w:lvlText w:val="3.3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4539FA"/>
    <w:multiLevelType w:val="hybridMultilevel"/>
    <w:tmpl w:val="51823702"/>
    <w:lvl w:ilvl="0" w:tplc="CD12C60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A86307B"/>
    <w:multiLevelType w:val="multilevel"/>
    <w:tmpl w:val="455C31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BA66E31"/>
    <w:multiLevelType w:val="hybridMultilevel"/>
    <w:tmpl w:val="4EFC9578"/>
    <w:lvl w:ilvl="0" w:tplc="8816261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483184"/>
    <w:multiLevelType w:val="multilevel"/>
    <w:tmpl w:val="8A1602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2"/>
  </w:num>
  <w:num w:numId="5">
    <w:abstractNumId w:val="28"/>
  </w:num>
  <w:num w:numId="6">
    <w:abstractNumId w:val="6"/>
  </w:num>
  <w:num w:numId="7">
    <w:abstractNumId w:val="32"/>
  </w:num>
  <w:num w:numId="8">
    <w:abstractNumId w:val="33"/>
  </w:num>
  <w:num w:numId="9">
    <w:abstractNumId w:val="25"/>
  </w:num>
  <w:num w:numId="10">
    <w:abstractNumId w:val="30"/>
  </w:num>
  <w:num w:numId="11">
    <w:abstractNumId w:val="16"/>
  </w:num>
  <w:num w:numId="12">
    <w:abstractNumId w:val="17"/>
  </w:num>
  <w:num w:numId="13">
    <w:abstractNumId w:val="23"/>
  </w:num>
  <w:num w:numId="14">
    <w:abstractNumId w:val="1"/>
  </w:num>
  <w:num w:numId="15">
    <w:abstractNumId w:val="4"/>
  </w:num>
  <w:num w:numId="16">
    <w:abstractNumId w:val="21"/>
  </w:num>
  <w:num w:numId="17">
    <w:abstractNumId w:val="18"/>
  </w:num>
  <w:num w:numId="18">
    <w:abstractNumId w:val="2"/>
  </w:num>
  <w:num w:numId="19">
    <w:abstractNumId w:val="34"/>
  </w:num>
  <w:num w:numId="20">
    <w:abstractNumId w:val="7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0"/>
  </w:num>
  <w:num w:numId="25">
    <w:abstractNumId w:val="11"/>
  </w:num>
  <w:num w:numId="26">
    <w:abstractNumId w:val="29"/>
  </w:num>
  <w:num w:numId="27">
    <w:abstractNumId w:val="19"/>
  </w:num>
  <w:num w:numId="28">
    <w:abstractNumId w:val="3"/>
  </w:num>
  <w:num w:numId="29">
    <w:abstractNumId w:val="9"/>
  </w:num>
  <w:num w:numId="30">
    <w:abstractNumId w:val="0"/>
  </w:num>
  <w:num w:numId="31">
    <w:abstractNumId w:val="31"/>
  </w:num>
  <w:num w:numId="32">
    <w:abstractNumId w:val="24"/>
  </w:num>
  <w:num w:numId="33">
    <w:abstractNumId w:val="8"/>
  </w:num>
  <w:num w:numId="34">
    <w:abstractNumId w:val="22"/>
  </w:num>
  <w:num w:numId="35">
    <w:abstractNumId w:val="5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2"/>
    <w:rsid w:val="0000641A"/>
    <w:rsid w:val="00016BB1"/>
    <w:rsid w:val="0002303D"/>
    <w:rsid w:val="0002686D"/>
    <w:rsid w:val="00052B0A"/>
    <w:rsid w:val="00070460"/>
    <w:rsid w:val="0007218F"/>
    <w:rsid w:val="000800BF"/>
    <w:rsid w:val="00085250"/>
    <w:rsid w:val="000922EC"/>
    <w:rsid w:val="000B2914"/>
    <w:rsid w:val="000C3404"/>
    <w:rsid w:val="000C48FB"/>
    <w:rsid w:val="000E303E"/>
    <w:rsid w:val="000E62F8"/>
    <w:rsid w:val="000F0BE4"/>
    <w:rsid w:val="001059CA"/>
    <w:rsid w:val="00123921"/>
    <w:rsid w:val="00137B35"/>
    <w:rsid w:val="00153633"/>
    <w:rsid w:val="00160691"/>
    <w:rsid w:val="00187689"/>
    <w:rsid w:val="00197D6A"/>
    <w:rsid w:val="001E3DFE"/>
    <w:rsid w:val="001F7E53"/>
    <w:rsid w:val="0020629A"/>
    <w:rsid w:val="00224095"/>
    <w:rsid w:val="00225DF4"/>
    <w:rsid w:val="00247F4C"/>
    <w:rsid w:val="002838EA"/>
    <w:rsid w:val="002863B8"/>
    <w:rsid w:val="0029183B"/>
    <w:rsid w:val="002A21DC"/>
    <w:rsid w:val="002A7BE5"/>
    <w:rsid w:val="002C06AF"/>
    <w:rsid w:val="002C4706"/>
    <w:rsid w:val="002C7309"/>
    <w:rsid w:val="002D58ED"/>
    <w:rsid w:val="002E690C"/>
    <w:rsid w:val="00301FB0"/>
    <w:rsid w:val="00305C19"/>
    <w:rsid w:val="0032210B"/>
    <w:rsid w:val="00327E50"/>
    <w:rsid w:val="0033488E"/>
    <w:rsid w:val="00337C87"/>
    <w:rsid w:val="00352FA5"/>
    <w:rsid w:val="0036365E"/>
    <w:rsid w:val="00380279"/>
    <w:rsid w:val="00391D22"/>
    <w:rsid w:val="00395489"/>
    <w:rsid w:val="003A356B"/>
    <w:rsid w:val="003B0EEA"/>
    <w:rsid w:val="003B5D83"/>
    <w:rsid w:val="003C3BA9"/>
    <w:rsid w:val="003E117C"/>
    <w:rsid w:val="003F118D"/>
    <w:rsid w:val="00401101"/>
    <w:rsid w:val="00405D7C"/>
    <w:rsid w:val="00433059"/>
    <w:rsid w:val="004460B0"/>
    <w:rsid w:val="00456975"/>
    <w:rsid w:val="004606EF"/>
    <w:rsid w:val="00471573"/>
    <w:rsid w:val="00475C7C"/>
    <w:rsid w:val="00487486"/>
    <w:rsid w:val="0049163E"/>
    <w:rsid w:val="004939C1"/>
    <w:rsid w:val="0049742A"/>
    <w:rsid w:val="004B0129"/>
    <w:rsid w:val="004B1E45"/>
    <w:rsid w:val="004C07F9"/>
    <w:rsid w:val="004C69BF"/>
    <w:rsid w:val="004E46A6"/>
    <w:rsid w:val="00512FED"/>
    <w:rsid w:val="00526932"/>
    <w:rsid w:val="00537534"/>
    <w:rsid w:val="00546E48"/>
    <w:rsid w:val="00550B6B"/>
    <w:rsid w:val="00556CBE"/>
    <w:rsid w:val="0057101D"/>
    <w:rsid w:val="00574E06"/>
    <w:rsid w:val="005779C4"/>
    <w:rsid w:val="00584B89"/>
    <w:rsid w:val="005B7620"/>
    <w:rsid w:val="005D5ADD"/>
    <w:rsid w:val="005E2856"/>
    <w:rsid w:val="005E4821"/>
    <w:rsid w:val="005F3B1A"/>
    <w:rsid w:val="005F5BDC"/>
    <w:rsid w:val="00645119"/>
    <w:rsid w:val="0065551C"/>
    <w:rsid w:val="006569B9"/>
    <w:rsid w:val="00664321"/>
    <w:rsid w:val="00672266"/>
    <w:rsid w:val="00675482"/>
    <w:rsid w:val="00686EA3"/>
    <w:rsid w:val="0069412E"/>
    <w:rsid w:val="00697F8B"/>
    <w:rsid w:val="006A0313"/>
    <w:rsid w:val="006A49FB"/>
    <w:rsid w:val="006B1B1C"/>
    <w:rsid w:val="006C39EB"/>
    <w:rsid w:val="006C4042"/>
    <w:rsid w:val="006D706C"/>
    <w:rsid w:val="006E0BCD"/>
    <w:rsid w:val="006E452F"/>
    <w:rsid w:val="006E4BFA"/>
    <w:rsid w:val="006E6EF9"/>
    <w:rsid w:val="0070401B"/>
    <w:rsid w:val="0070408D"/>
    <w:rsid w:val="00707676"/>
    <w:rsid w:val="0072272A"/>
    <w:rsid w:val="00736452"/>
    <w:rsid w:val="00747066"/>
    <w:rsid w:val="00753DDD"/>
    <w:rsid w:val="00763A03"/>
    <w:rsid w:val="00764643"/>
    <w:rsid w:val="00765022"/>
    <w:rsid w:val="007951C6"/>
    <w:rsid w:val="007C4A63"/>
    <w:rsid w:val="007C7EBD"/>
    <w:rsid w:val="007F7961"/>
    <w:rsid w:val="00807968"/>
    <w:rsid w:val="00813598"/>
    <w:rsid w:val="00836829"/>
    <w:rsid w:val="00840604"/>
    <w:rsid w:val="008751E4"/>
    <w:rsid w:val="00890DA8"/>
    <w:rsid w:val="00891D68"/>
    <w:rsid w:val="008B08E6"/>
    <w:rsid w:val="008B2B23"/>
    <w:rsid w:val="008C2CC8"/>
    <w:rsid w:val="008E5C42"/>
    <w:rsid w:val="008E7B6E"/>
    <w:rsid w:val="00900A92"/>
    <w:rsid w:val="00903018"/>
    <w:rsid w:val="009241ED"/>
    <w:rsid w:val="00930264"/>
    <w:rsid w:val="00950648"/>
    <w:rsid w:val="009533A7"/>
    <w:rsid w:val="0096397E"/>
    <w:rsid w:val="00967933"/>
    <w:rsid w:val="00983986"/>
    <w:rsid w:val="0098601A"/>
    <w:rsid w:val="009950E6"/>
    <w:rsid w:val="009A102E"/>
    <w:rsid w:val="009B0B08"/>
    <w:rsid w:val="009B18BB"/>
    <w:rsid w:val="009B573A"/>
    <w:rsid w:val="009C6A0B"/>
    <w:rsid w:val="009D220E"/>
    <w:rsid w:val="009D4531"/>
    <w:rsid w:val="009E0F83"/>
    <w:rsid w:val="009E3F3F"/>
    <w:rsid w:val="00A06309"/>
    <w:rsid w:val="00A07586"/>
    <w:rsid w:val="00A11F85"/>
    <w:rsid w:val="00A13CA3"/>
    <w:rsid w:val="00A17D18"/>
    <w:rsid w:val="00A24717"/>
    <w:rsid w:val="00A50169"/>
    <w:rsid w:val="00A614A1"/>
    <w:rsid w:val="00A70477"/>
    <w:rsid w:val="00A72C30"/>
    <w:rsid w:val="00AA205F"/>
    <w:rsid w:val="00AA485F"/>
    <w:rsid w:val="00AE7DED"/>
    <w:rsid w:val="00AF4DBB"/>
    <w:rsid w:val="00B1576B"/>
    <w:rsid w:val="00B21BD3"/>
    <w:rsid w:val="00B455F6"/>
    <w:rsid w:val="00B52711"/>
    <w:rsid w:val="00B575E3"/>
    <w:rsid w:val="00B578E6"/>
    <w:rsid w:val="00B8029D"/>
    <w:rsid w:val="00BA2293"/>
    <w:rsid w:val="00BA30BC"/>
    <w:rsid w:val="00BB0E68"/>
    <w:rsid w:val="00BC6F10"/>
    <w:rsid w:val="00BD032D"/>
    <w:rsid w:val="00BD7A5D"/>
    <w:rsid w:val="00BF08C8"/>
    <w:rsid w:val="00BF0F52"/>
    <w:rsid w:val="00C05C45"/>
    <w:rsid w:val="00C255F4"/>
    <w:rsid w:val="00C2561C"/>
    <w:rsid w:val="00C52832"/>
    <w:rsid w:val="00C55888"/>
    <w:rsid w:val="00C8371A"/>
    <w:rsid w:val="00C9162C"/>
    <w:rsid w:val="00CA00AE"/>
    <w:rsid w:val="00CA642D"/>
    <w:rsid w:val="00CC1330"/>
    <w:rsid w:val="00CD0004"/>
    <w:rsid w:val="00CD5657"/>
    <w:rsid w:val="00CE2C22"/>
    <w:rsid w:val="00CE2DA1"/>
    <w:rsid w:val="00CE79A2"/>
    <w:rsid w:val="00CF4760"/>
    <w:rsid w:val="00CF7991"/>
    <w:rsid w:val="00D01B2D"/>
    <w:rsid w:val="00D03553"/>
    <w:rsid w:val="00D11F80"/>
    <w:rsid w:val="00D1307D"/>
    <w:rsid w:val="00D22E07"/>
    <w:rsid w:val="00D267D1"/>
    <w:rsid w:val="00D41375"/>
    <w:rsid w:val="00D43C7B"/>
    <w:rsid w:val="00D471C3"/>
    <w:rsid w:val="00D509BE"/>
    <w:rsid w:val="00D52C29"/>
    <w:rsid w:val="00D70B0F"/>
    <w:rsid w:val="00D77DC9"/>
    <w:rsid w:val="00D80D6F"/>
    <w:rsid w:val="00D85593"/>
    <w:rsid w:val="00DB7A94"/>
    <w:rsid w:val="00DF1191"/>
    <w:rsid w:val="00DF247E"/>
    <w:rsid w:val="00DF45E3"/>
    <w:rsid w:val="00DF48D6"/>
    <w:rsid w:val="00E00729"/>
    <w:rsid w:val="00E1296E"/>
    <w:rsid w:val="00E31F85"/>
    <w:rsid w:val="00E35552"/>
    <w:rsid w:val="00E415D4"/>
    <w:rsid w:val="00E50F35"/>
    <w:rsid w:val="00E70521"/>
    <w:rsid w:val="00E8275E"/>
    <w:rsid w:val="00E94646"/>
    <w:rsid w:val="00E95C17"/>
    <w:rsid w:val="00EA0B48"/>
    <w:rsid w:val="00EB39BA"/>
    <w:rsid w:val="00EC4D3A"/>
    <w:rsid w:val="00ED1D01"/>
    <w:rsid w:val="00ED2B57"/>
    <w:rsid w:val="00EE209E"/>
    <w:rsid w:val="00EF0310"/>
    <w:rsid w:val="00F00961"/>
    <w:rsid w:val="00F056BB"/>
    <w:rsid w:val="00F11654"/>
    <w:rsid w:val="00F30E9E"/>
    <w:rsid w:val="00F43CCC"/>
    <w:rsid w:val="00F53240"/>
    <w:rsid w:val="00F6068C"/>
    <w:rsid w:val="00F650EA"/>
    <w:rsid w:val="00F70A97"/>
    <w:rsid w:val="00F7506B"/>
    <w:rsid w:val="00F84091"/>
    <w:rsid w:val="00F873D0"/>
    <w:rsid w:val="00FA4E0D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A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40" w:line="360" w:lineRule="auto"/>
      <w:jc w:val="both"/>
      <w:textAlignment w:val="baseline"/>
    </w:pPr>
    <w:rPr>
      <w:rFonts w:ascii="Times New Roman" w:hAnsi="Times New Roman"/>
      <w:kern w:val="3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2C47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4706"/>
    <w:pPr>
      <w:spacing w:after="120"/>
    </w:pPr>
  </w:style>
  <w:style w:type="paragraph" w:styleId="a3">
    <w:name w:val="List"/>
    <w:basedOn w:val="Textbody"/>
    <w:rsid w:val="002C4706"/>
    <w:rPr>
      <w:rFonts w:cs="Mangal"/>
    </w:rPr>
  </w:style>
  <w:style w:type="paragraph" w:styleId="a4">
    <w:name w:val="caption"/>
    <w:basedOn w:val="Standard"/>
    <w:rsid w:val="002C47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2C4706"/>
    <w:pPr>
      <w:suppressLineNumbers/>
    </w:pPr>
    <w:rPr>
      <w:rFonts w:cs="Mangal"/>
    </w:rPr>
  </w:style>
  <w:style w:type="paragraph" w:customStyle="1" w:styleId="1">
    <w:name w:val="Стиль1"/>
    <w:pPr>
      <w:widowControl w:val="0"/>
      <w:tabs>
        <w:tab w:val="left" w:pos="142"/>
      </w:tabs>
      <w:suppressAutoHyphens/>
      <w:autoSpaceDN w:val="0"/>
      <w:spacing w:line="254" w:lineRule="auto"/>
      <w:ind w:firstLine="709"/>
      <w:textAlignment w:val="baseline"/>
    </w:pPr>
    <w:rPr>
      <w:rFonts w:eastAsia="Calibri" w:cs="Calibri"/>
      <w:color w:val="000000"/>
      <w:kern w:val="3"/>
      <w:sz w:val="22"/>
      <w:szCs w:val="24"/>
      <w:lang w:eastAsia="en-US"/>
    </w:rPr>
  </w:style>
  <w:style w:type="paragraph" w:styleId="a5">
    <w:name w:val="List Paragraph"/>
    <w:basedOn w:val="Standard"/>
    <w:uiPriority w:val="34"/>
    <w:qFormat/>
    <w:rsid w:val="002C4706"/>
    <w:pPr>
      <w:ind w:left="720"/>
    </w:pPr>
  </w:style>
  <w:style w:type="character" w:customStyle="1" w:styleId="10">
    <w:name w:val="Стиль1 Знак"/>
    <w:rPr>
      <w:rFonts w:eastAsia="Calibri" w:cs="Calibri"/>
      <w:color w:val="000000"/>
      <w:sz w:val="24"/>
      <w:szCs w:val="24"/>
      <w:u w:val="none"/>
    </w:rPr>
  </w:style>
  <w:style w:type="character" w:customStyle="1" w:styleId="NumberingSymbols">
    <w:name w:val="Numbering Symbols"/>
  </w:style>
  <w:style w:type="paragraph" w:styleId="a6">
    <w:name w:val="Balloon Text"/>
    <w:basedOn w:val="a"/>
    <w:rsid w:val="002C47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hAnsi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047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70477"/>
    <w:rPr>
      <w:kern w:val="3"/>
      <w:lang w:eastAsia="en-US"/>
    </w:rPr>
  </w:style>
  <w:style w:type="character" w:styleId="aa">
    <w:name w:val="annotation reference"/>
    <w:uiPriority w:val="99"/>
    <w:semiHidden/>
    <w:unhideWhenUsed/>
    <w:rsid w:val="00A70477"/>
    <w:rPr>
      <w:sz w:val="16"/>
      <w:szCs w:val="16"/>
    </w:rPr>
  </w:style>
  <w:style w:type="character" w:styleId="ab">
    <w:name w:val="Hyperlink"/>
    <w:uiPriority w:val="99"/>
    <w:unhideWhenUsed/>
    <w:rsid w:val="00A70477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9742A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9742A"/>
    <w:rPr>
      <w:kern w:val="3"/>
      <w:lang w:eastAsia="en-US"/>
    </w:rPr>
  </w:style>
  <w:style w:type="character" w:styleId="ae">
    <w:name w:val="footnote reference"/>
    <w:uiPriority w:val="99"/>
    <w:semiHidden/>
    <w:unhideWhenUsed/>
    <w:rsid w:val="0049742A"/>
    <w:rPr>
      <w:vertAlign w:val="superscript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22409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24095"/>
    <w:rPr>
      <w:b/>
      <w:bCs/>
      <w:kern w:val="3"/>
      <w:lang w:eastAsia="en-US"/>
    </w:rPr>
  </w:style>
  <w:style w:type="paragraph" w:styleId="af1">
    <w:name w:val="Revision"/>
    <w:hidden/>
    <w:uiPriority w:val="99"/>
    <w:semiHidden/>
    <w:rsid w:val="006C4042"/>
    <w:rPr>
      <w:kern w:val="3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0C34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C3404"/>
    <w:rPr>
      <w:kern w:val="3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C34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C3404"/>
    <w:rPr>
      <w:kern w:val="3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71573"/>
    <w:rPr>
      <w:color w:val="605E5C"/>
      <w:shd w:val="clear" w:color="auto" w:fill="E1DFDD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ahoma" w:eastAsia="SimSun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0"/>
    <w:lsdException w:name="List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Standard" w:type="paragraph">
    <w:name w:val="Standard"/>
    <w:pPr>
      <w:suppressAutoHyphens/>
      <w:autoSpaceDN w:val="0"/>
      <w:spacing w:after="40" w:line="360" w:lineRule="auto"/>
      <w:jc w:val="both"/>
      <w:textAlignment w:val="baseline"/>
    </w:pPr>
    <w:rPr>
      <w:rFonts w:ascii="Times New Roman" w:hAnsi="Times New Roman"/>
      <w:kern w:val="3"/>
      <w:sz w:val="24"/>
      <w:szCs w:val="22"/>
      <w:lang w:eastAsia="en-US"/>
    </w:rPr>
  </w:style>
  <w:style w:customStyle="1" w:styleId="Heading" w:type="paragraph">
    <w:name w:val="Heading"/>
    <w:basedOn w:val="Standard"/>
    <w:next w:val="Textbody"/>
    <w:rsid w:val="002C470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customStyle="1" w:styleId="Textbody" w:type="paragraph">
    <w:name w:val="Text body"/>
    <w:basedOn w:val="Standard"/>
    <w:rsid w:val="002C4706"/>
    <w:pPr>
      <w:spacing w:after="120"/>
    </w:pPr>
  </w:style>
  <w:style w:styleId="a3" w:type="paragraph">
    <w:name w:val="List"/>
    <w:basedOn w:val="Textbody"/>
    <w:rsid w:val="002C4706"/>
    <w:rPr>
      <w:rFonts w:cs="Mangal"/>
    </w:rPr>
  </w:style>
  <w:style w:styleId="a4" w:type="paragraph">
    <w:name w:val="caption"/>
    <w:basedOn w:val="Standard"/>
    <w:rsid w:val="002C4706"/>
    <w:pPr>
      <w:suppressLineNumbers/>
      <w:spacing w:after="120" w:before="120"/>
    </w:pPr>
    <w:rPr>
      <w:rFonts w:cs="Mangal"/>
      <w:i/>
      <w:iCs/>
      <w:szCs w:val="24"/>
    </w:rPr>
  </w:style>
  <w:style w:customStyle="1" w:styleId="Index" w:type="paragraph">
    <w:name w:val="Index"/>
    <w:basedOn w:val="Standard"/>
    <w:rsid w:val="002C4706"/>
    <w:pPr>
      <w:suppressLineNumbers/>
    </w:pPr>
    <w:rPr>
      <w:rFonts w:cs="Mangal"/>
    </w:rPr>
  </w:style>
  <w:style w:customStyle="1" w:styleId="1" w:type="paragraph">
    <w:name w:val="Стиль1"/>
    <w:pPr>
      <w:widowControl w:val="0"/>
      <w:tabs>
        <w:tab w:pos="142" w:val="left"/>
      </w:tabs>
      <w:suppressAutoHyphens/>
      <w:autoSpaceDN w:val="0"/>
      <w:spacing w:line="254" w:lineRule="auto"/>
      <w:ind w:firstLine="709"/>
      <w:textAlignment w:val="baseline"/>
    </w:pPr>
    <w:rPr>
      <w:rFonts w:cs="Calibri" w:eastAsia="Calibri"/>
      <w:color w:val="000000"/>
      <w:kern w:val="3"/>
      <w:sz w:val="22"/>
      <w:szCs w:val="24"/>
      <w:lang w:eastAsia="en-US"/>
    </w:rPr>
  </w:style>
  <w:style w:styleId="a5" w:type="paragraph">
    <w:name w:val="List Paragraph"/>
    <w:basedOn w:val="Standard"/>
    <w:uiPriority w:val="34"/>
    <w:qFormat/>
    <w:rsid w:val="002C4706"/>
    <w:pPr>
      <w:ind w:left="720"/>
    </w:pPr>
  </w:style>
  <w:style w:customStyle="1" w:styleId="10" w:type="character">
    <w:name w:val="Стиль1 Знак"/>
    <w:rPr>
      <w:rFonts w:cs="Calibri" w:eastAsia="Calibri"/>
      <w:color w:val="000000"/>
      <w:sz w:val="24"/>
      <w:szCs w:val="24"/>
      <w:u w:val="none"/>
    </w:rPr>
  </w:style>
  <w:style w:customStyle="1" w:styleId="NumberingSymbols" w:type="character">
    <w:name w:val="Numbering Symbols"/>
  </w:style>
  <w:style w:styleId="a6" w:type="paragraph">
    <w:name w:val="Balloon Text"/>
    <w:basedOn w:val="a"/>
    <w:rsid w:val="002C4706"/>
    <w:pPr>
      <w:spacing w:after="0" w:line="240" w:lineRule="auto"/>
    </w:pPr>
    <w:rPr>
      <w:rFonts w:ascii="Tahoma" w:hAnsi="Tahoma"/>
      <w:sz w:val="16"/>
      <w:szCs w:val="16"/>
    </w:rPr>
  </w:style>
  <w:style w:customStyle="1" w:styleId="a7" w:type="character">
    <w:name w:val="Текст выноски Знак"/>
    <w:rPr>
      <w:rFonts w:ascii="Tahoma" w:hAnsi="Tahoma"/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A70477"/>
    <w:rPr>
      <w:sz w:val="20"/>
      <w:szCs w:val="20"/>
    </w:rPr>
  </w:style>
  <w:style w:customStyle="1" w:styleId="a9" w:type="character">
    <w:name w:val="Текст примечания Знак"/>
    <w:link w:val="a8"/>
    <w:uiPriority w:val="99"/>
    <w:semiHidden/>
    <w:rsid w:val="00A70477"/>
    <w:rPr>
      <w:kern w:val="3"/>
      <w:lang w:eastAsia="en-US"/>
    </w:rPr>
  </w:style>
  <w:style w:styleId="aa" w:type="character">
    <w:name w:val="annotation reference"/>
    <w:uiPriority w:val="99"/>
    <w:semiHidden/>
    <w:unhideWhenUsed/>
    <w:rsid w:val="00A70477"/>
    <w:rPr>
      <w:sz w:val="16"/>
      <w:szCs w:val="16"/>
    </w:rPr>
  </w:style>
  <w:style w:styleId="ab" w:type="character">
    <w:name w:val="Hyperlink"/>
    <w:uiPriority w:val="99"/>
    <w:unhideWhenUsed/>
    <w:rsid w:val="00A70477"/>
    <w:rPr>
      <w:color w:val="0000FF"/>
      <w:u w:val="single"/>
    </w:rPr>
  </w:style>
  <w:style w:styleId="ac" w:type="paragraph">
    <w:name w:val="footnote text"/>
    <w:basedOn w:val="a"/>
    <w:link w:val="ad"/>
    <w:uiPriority w:val="99"/>
    <w:semiHidden/>
    <w:unhideWhenUsed/>
    <w:rsid w:val="0049742A"/>
    <w:rPr>
      <w:sz w:val="20"/>
      <w:szCs w:val="20"/>
    </w:rPr>
  </w:style>
  <w:style w:customStyle="1" w:styleId="ad" w:type="character">
    <w:name w:val="Текст сноски Знак"/>
    <w:link w:val="ac"/>
    <w:uiPriority w:val="99"/>
    <w:semiHidden/>
    <w:rsid w:val="0049742A"/>
    <w:rPr>
      <w:kern w:val="3"/>
      <w:lang w:eastAsia="en-US"/>
    </w:rPr>
  </w:style>
  <w:style w:styleId="ae" w:type="character">
    <w:name w:val="footnote reference"/>
    <w:uiPriority w:val="99"/>
    <w:semiHidden/>
    <w:unhideWhenUsed/>
    <w:rsid w:val="0049742A"/>
    <w:rPr>
      <w:vertAlign w:val="superscript"/>
    </w:rPr>
  </w:style>
  <w:style w:styleId="af" w:type="paragraph">
    <w:name w:val="annotation subject"/>
    <w:basedOn w:val="a8"/>
    <w:next w:val="a8"/>
    <w:link w:val="af0"/>
    <w:uiPriority w:val="99"/>
    <w:semiHidden/>
    <w:unhideWhenUsed/>
    <w:rsid w:val="00224095"/>
    <w:rPr>
      <w:b/>
      <w:bCs/>
    </w:rPr>
  </w:style>
  <w:style w:customStyle="1" w:styleId="af0" w:type="character">
    <w:name w:val="Тема примечания Знак"/>
    <w:link w:val="af"/>
    <w:uiPriority w:val="99"/>
    <w:semiHidden/>
    <w:rsid w:val="00224095"/>
    <w:rPr>
      <w:b/>
      <w:bCs/>
      <w:kern w:val="3"/>
      <w:lang w:eastAsia="en-US"/>
    </w:rPr>
  </w:style>
  <w:style w:styleId="af1" w:type="paragraph">
    <w:name w:val="Revision"/>
    <w:hidden/>
    <w:uiPriority w:val="99"/>
    <w:semiHidden/>
    <w:rsid w:val="006C4042"/>
    <w:rPr>
      <w:kern w:val="3"/>
      <w:sz w:val="22"/>
      <w:szCs w:val="22"/>
      <w:lang w:eastAsia="en-US"/>
    </w:rPr>
  </w:style>
  <w:style w:styleId="af2" w:type="paragraph">
    <w:name w:val="header"/>
    <w:basedOn w:val="a"/>
    <w:link w:val="af3"/>
    <w:uiPriority w:val="99"/>
    <w:unhideWhenUsed/>
    <w:rsid w:val="000C3404"/>
    <w:pPr>
      <w:tabs>
        <w:tab w:pos="4677" w:val="center"/>
        <w:tab w:pos="9355" w:val="right"/>
      </w:tabs>
    </w:pPr>
  </w:style>
  <w:style w:customStyle="1" w:styleId="af3" w:type="character">
    <w:name w:val="Верхний колонтитул Знак"/>
    <w:link w:val="af2"/>
    <w:uiPriority w:val="99"/>
    <w:rsid w:val="000C3404"/>
    <w:rPr>
      <w:kern w:val="3"/>
      <w:sz w:val="22"/>
      <w:szCs w:val="22"/>
      <w:lang w:eastAsia="en-US"/>
    </w:rPr>
  </w:style>
  <w:style w:styleId="af4" w:type="paragraph">
    <w:name w:val="footer"/>
    <w:basedOn w:val="a"/>
    <w:link w:val="af5"/>
    <w:uiPriority w:val="99"/>
    <w:unhideWhenUsed/>
    <w:rsid w:val="000C3404"/>
    <w:pPr>
      <w:tabs>
        <w:tab w:pos="4677" w:val="center"/>
        <w:tab w:pos="9355" w:val="right"/>
      </w:tabs>
    </w:pPr>
  </w:style>
  <w:style w:customStyle="1" w:styleId="af5" w:type="character">
    <w:name w:val="Нижний колонтитул Знак"/>
    <w:link w:val="af4"/>
    <w:uiPriority w:val="99"/>
    <w:rsid w:val="000C3404"/>
    <w:rPr>
      <w:kern w:val="3"/>
      <w:sz w:val="22"/>
      <w:szCs w:val="22"/>
      <w:lang w:eastAsia="en-US"/>
    </w:rPr>
  </w:style>
  <w:style w:customStyle="1" w:styleId="UnresolvedMention" w:type="character">
    <w:name w:val="Unresolved Mention"/>
    <w:basedOn w:val="a0"/>
    <w:uiPriority w:val="99"/>
    <w:semiHidden/>
    <w:unhideWhenUsed/>
    <w:rsid w:val="00471573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17" Type="http://schemas.microsoft.com/office/2016/09/relationships/commentsIds" Target="commentsIds.xml"/>
    <Relationship Id="rId2" Type="http://schemas.openxmlformats.org/officeDocument/2006/relationships/styles" Target="styles.xml"/>
    <Relationship Id="rId16" Type="http://schemas.microsoft.com/office/2011/relationships/commentsExtended" Target="commentsExtended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ges>3</properties:Pages>
  <properties:Words>1029</properties:Words>
  <properties:Characters>5871</properties:Characters>
  <properties:Lines>48</properties:Lines>
  <properties:Paragraphs>13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6887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2021-01-26T12:09:00Z</dcterms:created>
  <dc:creator/>
  <cp:lastModifiedBy>docx4j 8.1.6</cp:lastModifiedBy>
  <dcterms:modified xmlns:xsi="http://www.w3.org/2001/XMLSchema-instance" xsi:type="dcterms:W3CDTF">2021-01-29T11:14:00Z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Алямова З.</vt:lpwstr>
  </prop:property>
  <prop:property name="signerIof" pid="3" fmtid="{D5CDD505-2E9C-101B-9397-08002B2CF9AE}">
    <vt:lpwstr>В.В. Радаев</vt:lpwstr>
  </prop:property>
  <prop:property name="creatorDepartment" pid="4" fmtid="{D5CDD505-2E9C-101B-9397-08002B2CF9AE}">
    <vt:lpwstr>Школа дизайна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2021/1/25-746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Положение о предоставлении скидок по оплате обучения студентам образовательных программ  высшего образования – программы бакалавриата «Мода» и программ магистратуры «Коммуникационный и цифровой дизайн», «Дизайн интерьера»,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Школы дизайна факультета коммуникаций, медиа и дизайна НИУ ВШЭ, поступающим в 2021 году
</vt:lpwstr>
  </prop:property>
  <prop:property name="creatorPost" pid="13" fmtid="{D5CDD505-2E9C-101B-9397-08002B2CF9AE}">
    <vt:lpwstr>Заместитель руководителя школы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